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43BAAB2E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891F7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809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1F5806CF" w14:textId="556CD1CE" w:rsidR="009B3301" w:rsidRPr="009B3301" w:rsidRDefault="009B3301" w:rsidP="009A55A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5EDE4510" w14:textId="2FE944C5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</w:p>
    <w:p w14:paraId="3E55A3B7" w14:textId="4A253571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92E5583" w14:textId="083E9625" w:rsidR="00737477" w:rsidRPr="009B3301" w:rsidRDefault="00EF1755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</w:t>
      </w:r>
      <w:r w:rsidR="003B149C">
        <w:rPr>
          <w:rFonts w:ascii="Arial" w:hAnsi="Arial" w:cs="Arial"/>
          <w:sz w:val="24"/>
          <w:szCs w:val="24"/>
          <w:lang w:val="es-MX"/>
        </w:rPr>
        <w:t>I</w:t>
      </w:r>
      <w:r>
        <w:rPr>
          <w:rFonts w:ascii="Arial" w:hAnsi="Arial" w:cs="Arial"/>
          <w:sz w:val="24"/>
          <w:szCs w:val="24"/>
          <w:lang w:val="es-MX"/>
        </w:rPr>
        <w:t xml:space="preserve"> inciso </w:t>
      </w:r>
      <w:r w:rsidR="003B149C">
        <w:rPr>
          <w:rFonts w:ascii="Arial" w:hAnsi="Arial" w:cs="Arial"/>
          <w:sz w:val="24"/>
          <w:szCs w:val="24"/>
          <w:lang w:val="es-MX"/>
        </w:rPr>
        <w:t>D</w:t>
      </w:r>
      <w:r w:rsidR="00AA772A">
        <w:rPr>
          <w:rFonts w:ascii="Arial" w:hAnsi="Arial" w:cs="Arial"/>
          <w:sz w:val="24"/>
          <w:szCs w:val="24"/>
          <w:lang w:val="es-MX"/>
        </w:rPr>
        <w:t xml:space="preserve"> de la Ley de Transparencia y Acceso a la Información Pública del Estado de Jalisco y sus Municipios que se refiere a;</w:t>
      </w:r>
      <w:bookmarkStart w:id="0" w:name="_GoBack"/>
      <w:bookmarkEnd w:id="0"/>
    </w:p>
    <w:p w14:paraId="580D8734" w14:textId="4181E9F7" w:rsidR="00AA772A" w:rsidRDefault="00737477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3B149C" w:rsidRPr="003B149C">
        <w:rPr>
          <w:rFonts w:ascii="Arial" w:hAnsi="Arial" w:cs="Arial"/>
          <w:b/>
          <w:sz w:val="24"/>
          <w:szCs w:val="24"/>
          <w:lang w:val="es-MX"/>
        </w:rPr>
        <w:t>d) 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</w:t>
      </w:r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27896FD8" w14:textId="08C9167D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>Hago de su conocimiento que este OPD Sistema Administrativo Municipal de Agua Potable y Alcantarillado del Municipio de Ixtlahuacán de los Membrillos, Jalisco denominado (SAMAPA)</w:t>
      </w:r>
      <w:r>
        <w:rPr>
          <w:rFonts w:ascii="Arial" w:hAnsi="Arial" w:cs="Arial"/>
          <w:b/>
          <w:sz w:val="24"/>
          <w:szCs w:val="24"/>
          <w:lang w:val="es-MX"/>
        </w:rPr>
        <w:t xml:space="preserve"> DURANTE EL MES DE AGOSTO</w:t>
      </w:r>
      <w:r w:rsidR="00A843FE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3B149C">
        <w:rPr>
          <w:rFonts w:ascii="Arial" w:hAnsi="Arial" w:cs="Arial"/>
          <w:b/>
          <w:sz w:val="24"/>
          <w:szCs w:val="24"/>
          <w:lang w:val="es-MX"/>
        </w:rPr>
        <w:t>NO SE CONTÓ CON PROGRAMAS SOCIALES A DECLARAR</w:t>
      </w:r>
      <w:r>
        <w:rPr>
          <w:rFonts w:ascii="Arial" w:hAnsi="Arial" w:cs="Arial"/>
          <w:b/>
          <w:sz w:val="24"/>
          <w:szCs w:val="24"/>
          <w:lang w:val="es-MX"/>
        </w:rPr>
        <w:t>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891F71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073D3AB8" w:rsidR="00774A3F" w:rsidRPr="00366B87" w:rsidRDefault="00891F71" w:rsidP="00891F71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63709702" w14:textId="1605D1FA" w:rsidR="00774A3F" w:rsidRDefault="00A97C3F" w:rsidP="009A55AD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232E023F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891F71" w:rsidRPr="00891F71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891F71" w:rsidRPr="00891F71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0A15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B149C"/>
    <w:rsid w:val="003D1BB3"/>
    <w:rsid w:val="003D45B9"/>
    <w:rsid w:val="003E0ED6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2128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1F71"/>
    <w:rsid w:val="00895E83"/>
    <w:rsid w:val="008A1D16"/>
    <w:rsid w:val="008B7DF2"/>
    <w:rsid w:val="008E29D2"/>
    <w:rsid w:val="00901989"/>
    <w:rsid w:val="00926E04"/>
    <w:rsid w:val="00933A9D"/>
    <w:rsid w:val="00946A17"/>
    <w:rsid w:val="00956DEA"/>
    <w:rsid w:val="009708B1"/>
    <w:rsid w:val="0097693B"/>
    <w:rsid w:val="00985784"/>
    <w:rsid w:val="009A55AD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843FE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0574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1755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41</TotalTime>
  <Pages>1</Pages>
  <Words>314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14</cp:revision>
  <cp:lastPrinted>2025-09-03T20:52:00Z</cp:lastPrinted>
  <dcterms:created xsi:type="dcterms:W3CDTF">2025-09-02T19:54:00Z</dcterms:created>
  <dcterms:modified xsi:type="dcterms:W3CDTF">2025-09-03T20:52:00Z</dcterms:modified>
</cp:coreProperties>
</file>