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E19C42" w14:textId="77777777" w:rsidR="00FE1F03" w:rsidRPr="0029783C" w:rsidRDefault="00FE1F03" w:rsidP="004D78B3">
      <w:pPr>
        <w:jc w:val="right"/>
        <w:rPr>
          <w:rFonts w:ascii="Arial" w:hAnsi="Arial" w:cs="Arial"/>
          <w:b/>
          <w:bCs/>
          <w:sz w:val="20"/>
          <w:szCs w:val="20"/>
        </w:rPr>
      </w:pPr>
    </w:p>
    <w:p w14:paraId="495EB67E" w14:textId="77777777" w:rsidR="00FE1F03" w:rsidRPr="0029783C" w:rsidRDefault="00FE1F03" w:rsidP="004D78B3">
      <w:pPr>
        <w:jc w:val="right"/>
        <w:rPr>
          <w:rFonts w:ascii="Arial" w:hAnsi="Arial" w:cs="Arial"/>
          <w:b/>
          <w:bCs/>
          <w:sz w:val="20"/>
          <w:szCs w:val="20"/>
        </w:rPr>
      </w:pPr>
    </w:p>
    <w:p w14:paraId="7CE330CF" w14:textId="77777777" w:rsidR="00FE1F03" w:rsidRPr="0029783C" w:rsidRDefault="00FE1F03" w:rsidP="004D78B3">
      <w:pPr>
        <w:jc w:val="right"/>
        <w:rPr>
          <w:rFonts w:ascii="Arial" w:hAnsi="Arial" w:cs="Arial"/>
          <w:b/>
          <w:bCs/>
          <w:sz w:val="20"/>
          <w:szCs w:val="20"/>
        </w:rPr>
      </w:pPr>
    </w:p>
    <w:p w14:paraId="192A9EE1" w14:textId="77777777" w:rsidR="00FE1F03" w:rsidRPr="0029783C" w:rsidRDefault="00FE1F03" w:rsidP="004D78B3">
      <w:pPr>
        <w:jc w:val="right"/>
        <w:rPr>
          <w:rFonts w:ascii="Arial" w:hAnsi="Arial" w:cs="Arial"/>
          <w:b/>
          <w:bCs/>
          <w:sz w:val="20"/>
          <w:szCs w:val="20"/>
        </w:rPr>
      </w:pPr>
    </w:p>
    <w:p w14:paraId="7A09DB7C" w14:textId="77777777" w:rsidR="00FE1F03" w:rsidRPr="0029783C" w:rsidRDefault="00FE1F03" w:rsidP="004D78B3">
      <w:pPr>
        <w:jc w:val="right"/>
        <w:rPr>
          <w:rFonts w:ascii="Arial" w:hAnsi="Arial" w:cs="Arial"/>
          <w:b/>
          <w:bCs/>
          <w:sz w:val="20"/>
          <w:szCs w:val="20"/>
        </w:rPr>
      </w:pPr>
    </w:p>
    <w:p w14:paraId="23391BA7" w14:textId="77777777" w:rsidR="00FE1F03" w:rsidRPr="0029783C" w:rsidRDefault="00FE1F03" w:rsidP="004D78B3">
      <w:pPr>
        <w:jc w:val="right"/>
        <w:rPr>
          <w:rFonts w:ascii="Arial" w:hAnsi="Arial" w:cs="Arial"/>
          <w:b/>
          <w:bCs/>
          <w:sz w:val="20"/>
          <w:szCs w:val="20"/>
        </w:rPr>
      </w:pPr>
    </w:p>
    <w:p w14:paraId="6E2B4F2A" w14:textId="2BC94043" w:rsidR="004D78B3" w:rsidRPr="0029783C" w:rsidRDefault="004D78B3" w:rsidP="004D78B3">
      <w:pPr>
        <w:jc w:val="right"/>
        <w:rPr>
          <w:rFonts w:ascii="Arial" w:hAnsi="Arial" w:cs="Arial"/>
          <w:b/>
          <w:bCs/>
          <w:sz w:val="20"/>
          <w:szCs w:val="20"/>
        </w:rPr>
      </w:pPr>
      <w:r w:rsidRPr="0029783C">
        <w:rPr>
          <w:rFonts w:ascii="Arial" w:hAnsi="Arial" w:cs="Arial"/>
          <w:b/>
          <w:bCs/>
          <w:sz w:val="20"/>
          <w:szCs w:val="20"/>
        </w:rPr>
        <w:t>OFICIO/SAMAPA/</w:t>
      </w:r>
      <w:r w:rsidR="00840085">
        <w:rPr>
          <w:rFonts w:ascii="Arial" w:hAnsi="Arial" w:cs="Arial"/>
          <w:b/>
          <w:bCs/>
          <w:sz w:val="20"/>
          <w:szCs w:val="20"/>
        </w:rPr>
        <w:t>0288</w:t>
      </w:r>
      <w:r w:rsidRPr="0029783C">
        <w:rPr>
          <w:rFonts w:ascii="Arial" w:hAnsi="Arial" w:cs="Arial"/>
          <w:b/>
          <w:bCs/>
          <w:sz w:val="20"/>
          <w:szCs w:val="20"/>
        </w:rPr>
        <w:t>/202</w:t>
      </w:r>
      <w:r w:rsidR="00AB23B5">
        <w:rPr>
          <w:rFonts w:ascii="Arial" w:hAnsi="Arial" w:cs="Arial"/>
          <w:b/>
          <w:bCs/>
          <w:sz w:val="20"/>
          <w:szCs w:val="20"/>
        </w:rPr>
        <w:t>6</w:t>
      </w:r>
    </w:p>
    <w:p w14:paraId="38ED02B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 xml:space="preserve">CIUDADANOS EN GENERAL </w:t>
      </w:r>
    </w:p>
    <w:p w14:paraId="778EBE1C" w14:textId="77777777" w:rsidR="004D78B3" w:rsidRPr="0029783C" w:rsidRDefault="004D78B3" w:rsidP="004D78B3">
      <w:pPr>
        <w:rPr>
          <w:rFonts w:ascii="Arial" w:hAnsi="Arial" w:cs="Arial"/>
          <w:b/>
          <w:bCs/>
          <w:sz w:val="20"/>
          <w:szCs w:val="20"/>
        </w:rPr>
      </w:pPr>
      <w:r w:rsidRPr="0029783C">
        <w:rPr>
          <w:rFonts w:ascii="Arial" w:hAnsi="Arial" w:cs="Arial"/>
          <w:b/>
          <w:bCs/>
          <w:sz w:val="20"/>
          <w:szCs w:val="20"/>
        </w:rPr>
        <w:t>PRESENTE</w:t>
      </w:r>
    </w:p>
    <w:p w14:paraId="3A2033E1" w14:textId="77777777" w:rsidR="004D78B3" w:rsidRPr="0029783C" w:rsidRDefault="004D78B3" w:rsidP="004D78B3">
      <w:pPr>
        <w:jc w:val="both"/>
        <w:rPr>
          <w:rFonts w:ascii="Arial" w:hAnsi="Arial" w:cs="Arial"/>
          <w:b/>
          <w:bCs/>
          <w:sz w:val="20"/>
          <w:szCs w:val="20"/>
        </w:rPr>
      </w:pPr>
      <w:r w:rsidRPr="0029783C">
        <w:rPr>
          <w:rFonts w:ascii="Arial" w:hAnsi="Arial" w:cs="Arial"/>
          <w:bCs/>
          <w:sz w:val="20"/>
          <w:szCs w:val="20"/>
        </w:rPr>
        <w:t xml:space="preserve">Buen día, esperando se encuentren de la mejor manera y para seguir cumpliendo con la información que mencionan los siguientes artículos: </w:t>
      </w:r>
      <w:r w:rsidRPr="0029783C">
        <w:rPr>
          <w:rFonts w:ascii="Arial" w:hAnsi="Arial" w:cs="Arial"/>
          <w:b/>
          <w:bCs/>
          <w:sz w:val="20"/>
          <w:szCs w:val="20"/>
        </w:rPr>
        <w:t>Ley de Transparencia y Acceso a la Información Pública del Estado de Jalisco y sus Municipios artículo 25 de la Fracción VI se refiere a:</w:t>
      </w:r>
    </w:p>
    <w:p w14:paraId="00731463" w14:textId="77777777" w:rsidR="004D78B3" w:rsidRPr="0029783C" w:rsidRDefault="004D78B3" w:rsidP="004D78B3">
      <w:pPr>
        <w:jc w:val="both"/>
        <w:rPr>
          <w:rFonts w:ascii="Arial" w:hAnsi="Arial" w:cs="Arial"/>
          <w:bCs/>
          <w:sz w:val="20"/>
          <w:szCs w:val="20"/>
        </w:rPr>
      </w:pPr>
      <w:r w:rsidRPr="0029783C">
        <w:rPr>
          <w:rFonts w:ascii="Arial" w:hAnsi="Arial" w:cs="Arial"/>
          <w:bCs/>
          <w:sz w:val="20"/>
          <w:szCs w:val="20"/>
        </w:rPr>
        <w:t>¨Publicar permanentemente en internet u otros medios de fácil acceso y comprensión para la población, así como actualizar al menos una vez al mes, la información fundamental que le corresponda¨;</w:t>
      </w:r>
    </w:p>
    <w:p w14:paraId="59E1BEAE" w14:textId="707319E8"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-Ley de Transparencia y Acceso a la Información Pública del Estado de Jalisco y sus Municipios </w:t>
      </w:r>
      <w:r w:rsidRPr="0029783C">
        <w:rPr>
          <w:rFonts w:ascii="Arial" w:hAnsi="Arial" w:cs="Arial"/>
          <w:b/>
          <w:bCs/>
          <w:sz w:val="20"/>
          <w:szCs w:val="20"/>
        </w:rPr>
        <w:t>Articulo 8</w:t>
      </w:r>
      <w:r w:rsidRPr="0029783C">
        <w:rPr>
          <w:rFonts w:ascii="Arial" w:hAnsi="Arial" w:cs="Arial"/>
          <w:bCs/>
          <w:sz w:val="20"/>
          <w:szCs w:val="20"/>
        </w:rPr>
        <w:t xml:space="preserve"> de la Ley de Transparencia y Acceso a la información Pública del Estado de Jalisco y sus Municipios de la </w:t>
      </w:r>
      <w:r w:rsidRPr="0029783C">
        <w:rPr>
          <w:rFonts w:ascii="Arial" w:hAnsi="Arial" w:cs="Arial"/>
          <w:b/>
          <w:bCs/>
          <w:sz w:val="20"/>
          <w:szCs w:val="20"/>
        </w:rPr>
        <w:t xml:space="preserve">fracción V del inciso </w:t>
      </w:r>
      <w:r w:rsidR="005D0C50">
        <w:rPr>
          <w:rFonts w:ascii="Arial" w:hAnsi="Arial" w:cs="Arial"/>
          <w:b/>
          <w:bCs/>
          <w:sz w:val="20"/>
          <w:szCs w:val="20"/>
        </w:rPr>
        <w:t>W</w:t>
      </w:r>
      <w:r w:rsidRPr="0029783C">
        <w:rPr>
          <w:rFonts w:ascii="Arial" w:hAnsi="Arial" w:cs="Arial"/>
          <w:bCs/>
          <w:sz w:val="20"/>
          <w:szCs w:val="20"/>
        </w:rPr>
        <w:t xml:space="preserve"> refiere a:</w:t>
      </w:r>
    </w:p>
    <w:p w14:paraId="445CF333" w14:textId="7F796A31" w:rsidR="004D78B3" w:rsidRPr="0029783C" w:rsidRDefault="004D78B3" w:rsidP="004D78B3">
      <w:pPr>
        <w:jc w:val="both"/>
        <w:rPr>
          <w:rFonts w:ascii="Arial" w:hAnsi="Arial" w:cs="Arial"/>
          <w:bCs/>
          <w:sz w:val="20"/>
          <w:szCs w:val="20"/>
        </w:rPr>
      </w:pPr>
      <w:r w:rsidRPr="0029783C">
        <w:rPr>
          <w:rFonts w:ascii="Arial" w:hAnsi="Arial" w:cs="Arial"/>
          <w:bCs/>
          <w:sz w:val="20"/>
          <w:szCs w:val="20"/>
        </w:rPr>
        <w:t>- “</w:t>
      </w:r>
      <w:r w:rsidR="00BF215F" w:rsidRPr="0029783C">
        <w:rPr>
          <w:rFonts w:ascii="Arial" w:hAnsi="Arial" w:cs="Arial"/>
          <w:b/>
          <w:sz w:val="20"/>
          <w:szCs w:val="20"/>
        </w:rPr>
        <w:t>El estado de la deuda pública del sujeto obligado, donde se señale cuando menos responsable de la autorización, fecha de contratación, monto del crédito, tasa de interés, monto total amortizable, plazo de vencimiento, institución crediticia, objeto de aplicación y avance de aplicación de cada deuda contratada</w:t>
      </w:r>
      <w:r w:rsidR="00F874C3" w:rsidRPr="0029783C">
        <w:rPr>
          <w:rFonts w:ascii="Arial" w:hAnsi="Arial" w:cs="Arial"/>
          <w:b/>
          <w:sz w:val="20"/>
          <w:szCs w:val="20"/>
        </w:rPr>
        <w:t>;</w:t>
      </w:r>
      <w:r w:rsidRPr="0029783C">
        <w:rPr>
          <w:rFonts w:ascii="Arial" w:hAnsi="Arial" w:cs="Arial"/>
          <w:b/>
          <w:sz w:val="20"/>
          <w:szCs w:val="20"/>
        </w:rPr>
        <w:t>”</w:t>
      </w:r>
      <w:r w:rsidRPr="0029783C">
        <w:rPr>
          <w:rFonts w:ascii="Arial" w:hAnsi="Arial" w:cs="Arial"/>
          <w:bCs/>
          <w:sz w:val="20"/>
          <w:szCs w:val="20"/>
        </w:rPr>
        <w:t>.</w:t>
      </w:r>
    </w:p>
    <w:p w14:paraId="3CEAD69A" w14:textId="3DF3DF0D" w:rsidR="004D78B3" w:rsidRPr="0029783C" w:rsidRDefault="004D78B3" w:rsidP="004D78B3">
      <w:pPr>
        <w:jc w:val="both"/>
        <w:rPr>
          <w:rFonts w:ascii="Arial" w:hAnsi="Arial" w:cs="Arial"/>
          <w:bCs/>
          <w:sz w:val="20"/>
          <w:szCs w:val="20"/>
        </w:rPr>
      </w:pPr>
      <w:r w:rsidRPr="0029783C">
        <w:rPr>
          <w:rFonts w:ascii="Arial" w:hAnsi="Arial" w:cs="Arial"/>
          <w:bCs/>
          <w:sz w:val="20"/>
          <w:szCs w:val="20"/>
        </w:rPr>
        <w:t xml:space="preserve">Informo que durante </w:t>
      </w:r>
      <w:r w:rsidR="006A3415">
        <w:rPr>
          <w:rFonts w:ascii="Arial" w:hAnsi="Arial" w:cs="Arial"/>
          <w:bCs/>
          <w:sz w:val="20"/>
          <w:szCs w:val="20"/>
        </w:rPr>
        <w:t xml:space="preserve">el mes de </w:t>
      </w:r>
      <w:proofErr w:type="gramStart"/>
      <w:r w:rsidR="00840085">
        <w:rPr>
          <w:rFonts w:ascii="Arial" w:hAnsi="Arial" w:cs="Arial"/>
          <w:bCs/>
          <w:sz w:val="20"/>
          <w:szCs w:val="20"/>
        </w:rPr>
        <w:t>Abril</w:t>
      </w:r>
      <w:proofErr w:type="gramEnd"/>
      <w:r w:rsidR="00F874C3" w:rsidRPr="0029783C">
        <w:rPr>
          <w:rFonts w:ascii="Arial" w:hAnsi="Arial" w:cs="Arial"/>
          <w:bCs/>
          <w:sz w:val="20"/>
          <w:szCs w:val="20"/>
        </w:rPr>
        <w:t xml:space="preserve"> del 202</w:t>
      </w:r>
      <w:r w:rsidR="00AB23B5">
        <w:rPr>
          <w:rFonts w:ascii="Arial" w:hAnsi="Arial" w:cs="Arial"/>
          <w:bCs/>
          <w:sz w:val="20"/>
          <w:szCs w:val="20"/>
        </w:rPr>
        <w:t>6</w:t>
      </w:r>
      <w:r w:rsidRPr="0029783C">
        <w:rPr>
          <w:rFonts w:ascii="Arial" w:hAnsi="Arial" w:cs="Arial"/>
          <w:bCs/>
          <w:sz w:val="20"/>
          <w:szCs w:val="20"/>
        </w:rPr>
        <w:t xml:space="preserve"> en este Órgano Público Descentralizado (OPD), denominado Sistema Administrativo de Agua Potable y Alcantarillado </w:t>
      </w:r>
      <w:r w:rsidRPr="0029783C">
        <w:rPr>
          <w:rFonts w:ascii="Arial" w:hAnsi="Arial" w:cs="Arial"/>
          <w:b/>
          <w:bCs/>
          <w:sz w:val="20"/>
          <w:szCs w:val="20"/>
        </w:rPr>
        <w:t xml:space="preserve">(SAMAPA), </w:t>
      </w:r>
      <w:r w:rsidR="00BF215F" w:rsidRPr="0029783C">
        <w:rPr>
          <w:rFonts w:ascii="Arial" w:hAnsi="Arial" w:cs="Arial"/>
          <w:b/>
          <w:bCs/>
          <w:sz w:val="20"/>
          <w:szCs w:val="20"/>
        </w:rPr>
        <w:t>no</w:t>
      </w:r>
      <w:r w:rsidR="006A3415">
        <w:rPr>
          <w:rFonts w:ascii="Arial" w:hAnsi="Arial" w:cs="Arial"/>
          <w:b/>
          <w:bCs/>
          <w:sz w:val="20"/>
          <w:szCs w:val="20"/>
        </w:rPr>
        <w:t xml:space="preserve"> se</w:t>
      </w:r>
      <w:r w:rsidR="00BF215F" w:rsidRPr="0029783C">
        <w:rPr>
          <w:rFonts w:ascii="Arial" w:hAnsi="Arial" w:cs="Arial"/>
          <w:b/>
          <w:bCs/>
          <w:sz w:val="20"/>
          <w:szCs w:val="20"/>
        </w:rPr>
        <w:t xml:space="preserve"> gener</w:t>
      </w:r>
      <w:r w:rsidR="006A3415">
        <w:rPr>
          <w:rFonts w:ascii="Arial" w:hAnsi="Arial" w:cs="Arial"/>
          <w:b/>
          <w:bCs/>
          <w:sz w:val="20"/>
          <w:szCs w:val="20"/>
        </w:rPr>
        <w:t>ó</w:t>
      </w:r>
      <w:r w:rsidR="00BF215F" w:rsidRPr="0029783C">
        <w:rPr>
          <w:rFonts w:ascii="Arial" w:hAnsi="Arial" w:cs="Arial"/>
          <w:b/>
          <w:bCs/>
          <w:sz w:val="20"/>
          <w:szCs w:val="20"/>
        </w:rPr>
        <w:t xml:space="preserve"> deuda pública</w:t>
      </w:r>
      <w:r w:rsidRPr="0029783C">
        <w:rPr>
          <w:rFonts w:ascii="Arial" w:hAnsi="Arial" w:cs="Arial"/>
          <w:b/>
          <w:bCs/>
          <w:sz w:val="20"/>
          <w:szCs w:val="20"/>
        </w:rPr>
        <w:t>.</w:t>
      </w:r>
      <w:r w:rsidRPr="0029783C">
        <w:rPr>
          <w:rFonts w:ascii="Arial" w:hAnsi="Arial" w:cs="Arial"/>
          <w:bCs/>
          <w:sz w:val="20"/>
          <w:szCs w:val="20"/>
        </w:rPr>
        <w:t xml:space="preserve"> </w:t>
      </w:r>
    </w:p>
    <w:p w14:paraId="28450C88" w14:textId="7A5DDDA0" w:rsidR="004D78B3" w:rsidRPr="0029783C" w:rsidRDefault="004D78B3" w:rsidP="0029783C">
      <w:pPr>
        <w:jc w:val="both"/>
        <w:rPr>
          <w:rFonts w:ascii="Arial" w:hAnsi="Arial" w:cs="Arial"/>
          <w:bCs/>
          <w:sz w:val="20"/>
          <w:szCs w:val="20"/>
        </w:rPr>
      </w:pPr>
      <w:r w:rsidRPr="0029783C">
        <w:rPr>
          <w:rFonts w:ascii="Arial" w:hAnsi="Arial" w:cs="Arial"/>
          <w:bCs/>
          <w:sz w:val="20"/>
          <w:szCs w:val="20"/>
        </w:rPr>
        <w:t xml:space="preserve">Sin más por el momento me despido agradeciendo por su atención a la presente </w:t>
      </w:r>
    </w:p>
    <w:p w14:paraId="7BFE9512" w14:textId="08513464" w:rsidR="004D78B3" w:rsidRDefault="004D78B3" w:rsidP="004D78B3">
      <w:pPr>
        <w:jc w:val="center"/>
        <w:rPr>
          <w:rFonts w:ascii="Arial" w:hAnsi="Arial" w:cs="Arial"/>
          <w:bCs/>
          <w:sz w:val="20"/>
          <w:szCs w:val="20"/>
        </w:rPr>
      </w:pPr>
      <w:proofErr w:type="spellStart"/>
      <w:r w:rsidRPr="0029783C">
        <w:rPr>
          <w:rFonts w:ascii="Arial" w:hAnsi="Arial" w:cs="Arial"/>
          <w:bCs/>
          <w:sz w:val="20"/>
          <w:szCs w:val="20"/>
        </w:rPr>
        <w:t>Ixtlahuacán</w:t>
      </w:r>
      <w:proofErr w:type="spellEnd"/>
      <w:r w:rsidRPr="0029783C">
        <w:rPr>
          <w:rFonts w:ascii="Arial" w:hAnsi="Arial" w:cs="Arial"/>
          <w:bCs/>
          <w:sz w:val="20"/>
          <w:szCs w:val="20"/>
        </w:rPr>
        <w:t xml:space="preserve"> de los Membrillos, Jalisco a </w:t>
      </w:r>
      <w:r w:rsidR="00840085">
        <w:rPr>
          <w:rFonts w:ascii="Arial" w:hAnsi="Arial" w:cs="Arial"/>
          <w:bCs/>
          <w:sz w:val="20"/>
          <w:szCs w:val="20"/>
        </w:rPr>
        <w:t>05</w:t>
      </w:r>
      <w:r w:rsidR="00297914">
        <w:rPr>
          <w:rFonts w:ascii="Arial" w:hAnsi="Arial" w:cs="Arial"/>
          <w:bCs/>
          <w:sz w:val="20"/>
          <w:szCs w:val="20"/>
        </w:rPr>
        <w:t xml:space="preserve"> </w:t>
      </w:r>
      <w:r w:rsidRPr="0029783C">
        <w:rPr>
          <w:rFonts w:ascii="Arial" w:hAnsi="Arial" w:cs="Arial"/>
          <w:bCs/>
          <w:sz w:val="20"/>
          <w:szCs w:val="20"/>
        </w:rPr>
        <w:t xml:space="preserve">de </w:t>
      </w:r>
      <w:proofErr w:type="gramStart"/>
      <w:r w:rsidR="00840085">
        <w:rPr>
          <w:rFonts w:ascii="Arial" w:hAnsi="Arial" w:cs="Arial"/>
          <w:bCs/>
          <w:sz w:val="20"/>
          <w:szCs w:val="20"/>
        </w:rPr>
        <w:t>Mayo</w:t>
      </w:r>
      <w:proofErr w:type="gramEnd"/>
      <w:r w:rsidR="00F85335">
        <w:rPr>
          <w:rFonts w:ascii="Arial" w:hAnsi="Arial" w:cs="Arial"/>
          <w:bCs/>
          <w:sz w:val="20"/>
          <w:szCs w:val="20"/>
        </w:rPr>
        <w:t xml:space="preserve"> </w:t>
      </w:r>
      <w:r w:rsidRPr="0029783C">
        <w:rPr>
          <w:rFonts w:ascii="Arial" w:hAnsi="Arial" w:cs="Arial"/>
          <w:bCs/>
          <w:sz w:val="20"/>
          <w:szCs w:val="20"/>
        </w:rPr>
        <w:t>del 202</w:t>
      </w:r>
      <w:r w:rsidR="00AB23B5">
        <w:rPr>
          <w:rFonts w:ascii="Arial" w:hAnsi="Arial" w:cs="Arial"/>
          <w:bCs/>
          <w:sz w:val="20"/>
          <w:szCs w:val="20"/>
        </w:rPr>
        <w:t>6</w:t>
      </w:r>
    </w:p>
    <w:p w14:paraId="1E3B5649" w14:textId="38E93866" w:rsidR="00AB23B5" w:rsidRPr="00AB23B5" w:rsidRDefault="00AB23B5" w:rsidP="004D78B3">
      <w:pPr>
        <w:jc w:val="center"/>
        <w:rPr>
          <w:rFonts w:ascii="Arial" w:hAnsi="Arial" w:cs="Arial"/>
          <w:b/>
          <w:bCs/>
          <w:sz w:val="20"/>
          <w:szCs w:val="20"/>
        </w:rPr>
      </w:pPr>
      <w:r w:rsidRPr="00AB23B5">
        <w:rPr>
          <w:rFonts w:ascii="Arial" w:hAnsi="Arial" w:cs="Arial"/>
          <w:b/>
          <w:bCs/>
          <w:sz w:val="20"/>
          <w:szCs w:val="20"/>
        </w:rPr>
        <w:t>“2026, Año de la Conmemoración del 442 Aniversario de la Fundación de la Hacienda de San Juan de los Cedros y del Centenario del Natalicio del Torero Don Manuel Capetillo Villaseñor.”</w:t>
      </w:r>
    </w:p>
    <w:p w14:paraId="70A9C14E" w14:textId="77777777" w:rsidR="004D78B3" w:rsidRPr="0029783C" w:rsidRDefault="004D78B3" w:rsidP="004D78B3">
      <w:pPr>
        <w:pStyle w:val="NormalWeb"/>
        <w:spacing w:after="255" w:afterAutospacing="0"/>
        <w:jc w:val="center"/>
        <w:rPr>
          <w:rFonts w:ascii="Arial" w:eastAsiaTheme="minorHAnsi" w:hAnsi="Arial" w:cs="Arial"/>
          <w:b/>
          <w:bCs/>
          <w:sz w:val="20"/>
          <w:szCs w:val="20"/>
          <w:lang w:eastAsia="en-US"/>
        </w:rPr>
      </w:pPr>
      <w:r w:rsidRPr="0029783C">
        <w:rPr>
          <w:rFonts w:ascii="Arial" w:eastAsiaTheme="minorHAnsi" w:hAnsi="Arial" w:cs="Arial"/>
          <w:b/>
          <w:bCs/>
          <w:sz w:val="20"/>
          <w:szCs w:val="20"/>
          <w:lang w:eastAsia="en-US"/>
        </w:rPr>
        <w:t>ATENTAMENTE</w:t>
      </w:r>
    </w:p>
    <w:p w14:paraId="2E63D3DF" w14:textId="2E539BBF" w:rsidR="009309B7" w:rsidRPr="0029783C" w:rsidRDefault="009309B7" w:rsidP="00840085">
      <w:pPr>
        <w:pStyle w:val="NormalWeb"/>
        <w:spacing w:after="255" w:afterAutospacing="0"/>
        <w:rPr>
          <w:rFonts w:ascii="Arial" w:eastAsiaTheme="minorHAnsi" w:hAnsi="Arial" w:cs="Arial"/>
          <w:b/>
          <w:bCs/>
          <w:sz w:val="20"/>
          <w:szCs w:val="20"/>
          <w:lang w:eastAsia="en-US"/>
        </w:rPr>
      </w:pPr>
    </w:p>
    <w:p w14:paraId="67790631" w14:textId="11B963F7" w:rsidR="004D78B3" w:rsidRPr="0029783C" w:rsidRDefault="006A341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________________________________                     ___________</w:t>
      </w:r>
      <w:r w:rsidR="004D78B3" w:rsidRPr="0029783C">
        <w:rPr>
          <w:rFonts w:ascii="Arial" w:eastAsiaTheme="minorHAnsi" w:hAnsi="Arial" w:cs="Arial"/>
          <w:b/>
          <w:bCs/>
          <w:sz w:val="20"/>
          <w:szCs w:val="20"/>
          <w:lang w:eastAsia="en-US"/>
        </w:rPr>
        <w:t>_____________________</w:t>
      </w:r>
    </w:p>
    <w:p w14:paraId="28EF6423" w14:textId="17E99F40" w:rsidR="004D78B3" w:rsidRPr="0029783C" w:rsidRDefault="006A341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LIC. LUIS RAMON PEREZ BRAVO                  </w:t>
      </w:r>
      <w:r w:rsidR="004D78B3" w:rsidRPr="0029783C">
        <w:rPr>
          <w:rFonts w:ascii="Arial" w:eastAsiaTheme="minorHAnsi" w:hAnsi="Arial" w:cs="Arial"/>
          <w:b/>
          <w:bCs/>
          <w:sz w:val="20"/>
          <w:szCs w:val="20"/>
          <w:lang w:eastAsia="en-US"/>
        </w:rPr>
        <w:t>LIC. CINTIA CAROLINA AGUILERA ARREOLA</w:t>
      </w:r>
    </w:p>
    <w:p w14:paraId="5F6C8806" w14:textId="1E29A7EC" w:rsidR="00840085" w:rsidRDefault="006A341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 xml:space="preserve">         Director General de SAMAPA                             </w:t>
      </w:r>
      <w:r w:rsidR="004D78B3" w:rsidRPr="0029783C">
        <w:rPr>
          <w:rFonts w:ascii="Arial" w:eastAsiaTheme="minorHAnsi" w:hAnsi="Arial" w:cs="Arial"/>
          <w:b/>
          <w:bCs/>
          <w:sz w:val="20"/>
          <w:szCs w:val="20"/>
          <w:lang w:eastAsia="en-US"/>
        </w:rPr>
        <w:t>Titular De La Unidad De Transparencia</w:t>
      </w:r>
      <w:r>
        <w:rPr>
          <w:rFonts w:ascii="Arial" w:eastAsiaTheme="minorHAnsi" w:hAnsi="Arial" w:cs="Arial"/>
          <w:b/>
          <w:bCs/>
          <w:sz w:val="20"/>
          <w:szCs w:val="20"/>
          <w:lang w:eastAsia="en-US"/>
        </w:rPr>
        <w:t xml:space="preserve">      </w:t>
      </w:r>
    </w:p>
    <w:p w14:paraId="3F1BDC5B" w14:textId="2AE15DCF" w:rsidR="00840085" w:rsidRDefault="00840085" w:rsidP="00F85335">
      <w:pPr>
        <w:pStyle w:val="NormalWeb"/>
        <w:spacing w:before="0" w:beforeAutospacing="0" w:after="0" w:afterAutospacing="0"/>
        <w:jc w:val="center"/>
        <w:rPr>
          <w:rFonts w:ascii="Arial" w:eastAsiaTheme="minorHAnsi" w:hAnsi="Arial" w:cs="Arial"/>
          <w:b/>
          <w:bCs/>
          <w:sz w:val="20"/>
          <w:szCs w:val="20"/>
          <w:lang w:eastAsia="en-US"/>
        </w:rPr>
      </w:pPr>
    </w:p>
    <w:p w14:paraId="22D8A45E" w14:textId="77777777" w:rsidR="00840085" w:rsidRDefault="00840085" w:rsidP="00F85335">
      <w:pPr>
        <w:pStyle w:val="NormalWeb"/>
        <w:spacing w:before="0" w:beforeAutospacing="0" w:after="0" w:afterAutospacing="0"/>
        <w:jc w:val="center"/>
        <w:rPr>
          <w:rFonts w:ascii="Arial" w:eastAsiaTheme="minorHAnsi" w:hAnsi="Arial" w:cs="Arial"/>
          <w:b/>
          <w:bCs/>
          <w:sz w:val="20"/>
          <w:szCs w:val="20"/>
          <w:lang w:eastAsia="en-US"/>
        </w:rPr>
      </w:pPr>
      <w:bookmarkStart w:id="0" w:name="_GoBack"/>
      <w:bookmarkEnd w:id="0"/>
    </w:p>
    <w:p w14:paraId="026108FF" w14:textId="77777777" w:rsidR="00840085" w:rsidRDefault="00840085" w:rsidP="00F85335">
      <w:pPr>
        <w:pStyle w:val="NormalWeb"/>
        <w:spacing w:before="0" w:beforeAutospacing="0" w:after="0" w:afterAutospacing="0"/>
        <w:jc w:val="center"/>
        <w:rPr>
          <w:rFonts w:ascii="Arial" w:eastAsiaTheme="minorHAnsi" w:hAnsi="Arial" w:cs="Arial"/>
          <w:b/>
          <w:bCs/>
          <w:sz w:val="20"/>
          <w:szCs w:val="20"/>
          <w:lang w:eastAsia="en-US"/>
        </w:rPr>
      </w:pPr>
    </w:p>
    <w:p w14:paraId="1DD417E0" w14:textId="5A30D35E" w:rsidR="00840085" w:rsidRDefault="0084008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________________________________</w:t>
      </w:r>
    </w:p>
    <w:p w14:paraId="7F2F0E34" w14:textId="77777777" w:rsidR="00840085" w:rsidRDefault="0084008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LCP. GABRIELA BARAJAS SOLIS</w:t>
      </w:r>
    </w:p>
    <w:p w14:paraId="69A149D8" w14:textId="604C4F44" w:rsidR="00F2123C" w:rsidRPr="009309B7" w:rsidRDefault="00840085" w:rsidP="00F85335">
      <w:pPr>
        <w:pStyle w:val="NormalWeb"/>
        <w:spacing w:before="0" w:beforeAutospacing="0" w:after="0" w:afterAutospacing="0"/>
        <w:jc w:val="center"/>
        <w:rPr>
          <w:rFonts w:ascii="Arial" w:eastAsiaTheme="minorHAnsi" w:hAnsi="Arial" w:cs="Arial"/>
          <w:b/>
          <w:bCs/>
          <w:sz w:val="20"/>
          <w:szCs w:val="20"/>
          <w:lang w:eastAsia="en-US"/>
        </w:rPr>
      </w:pPr>
      <w:r>
        <w:rPr>
          <w:rFonts w:ascii="Arial" w:eastAsiaTheme="minorHAnsi" w:hAnsi="Arial" w:cs="Arial"/>
          <w:b/>
          <w:bCs/>
          <w:sz w:val="20"/>
          <w:szCs w:val="20"/>
          <w:lang w:eastAsia="en-US"/>
        </w:rPr>
        <w:t>JEFA DE AREA ADMINISTRATIVA</w:t>
      </w:r>
      <w:r w:rsidR="006A3415">
        <w:rPr>
          <w:rFonts w:ascii="Arial" w:eastAsiaTheme="minorHAnsi" w:hAnsi="Arial" w:cs="Arial"/>
          <w:b/>
          <w:bCs/>
          <w:sz w:val="20"/>
          <w:szCs w:val="20"/>
          <w:lang w:eastAsia="en-US"/>
        </w:rPr>
        <w:t xml:space="preserve">                                                                                  </w:t>
      </w:r>
    </w:p>
    <w:sectPr w:rsidR="00F2123C" w:rsidRPr="009309B7" w:rsidSect="0089506C">
      <w:headerReference w:type="default" r:id="rId7"/>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EA448F" w14:textId="77777777" w:rsidR="00930C0D" w:rsidRDefault="00930C0D" w:rsidP="008E29D2">
      <w:pPr>
        <w:spacing w:after="0" w:line="240" w:lineRule="auto"/>
      </w:pPr>
      <w:r>
        <w:separator/>
      </w:r>
    </w:p>
  </w:endnote>
  <w:endnote w:type="continuationSeparator" w:id="0">
    <w:p w14:paraId="70D102A2" w14:textId="77777777" w:rsidR="00930C0D" w:rsidRDefault="00930C0D" w:rsidP="008E2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D67E77" w14:textId="77777777" w:rsidR="00930C0D" w:rsidRDefault="00930C0D" w:rsidP="008E29D2">
      <w:pPr>
        <w:spacing w:after="0" w:line="240" w:lineRule="auto"/>
      </w:pPr>
      <w:r>
        <w:separator/>
      </w:r>
    </w:p>
  </w:footnote>
  <w:footnote w:type="continuationSeparator" w:id="0">
    <w:p w14:paraId="67B4AD3B" w14:textId="77777777" w:rsidR="00930C0D" w:rsidRDefault="00930C0D" w:rsidP="008E2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F2D8EE" w14:textId="77777777" w:rsidR="008E29D2" w:rsidRDefault="008E29D2">
    <w:pPr>
      <w:pStyle w:val="Encabezado"/>
    </w:pPr>
    <w:r>
      <w:rPr>
        <w:noProof/>
        <w:lang w:eastAsia="es-MX"/>
      </w:rPr>
      <w:drawing>
        <wp:anchor distT="0" distB="0" distL="114300" distR="114300" simplePos="0" relativeHeight="251658240" behindDoc="1" locked="0" layoutInCell="1" allowOverlap="1" wp14:anchorId="105617F5" wp14:editId="2DFD6C8B">
          <wp:simplePos x="0" y="0"/>
          <wp:positionH relativeFrom="page">
            <wp:align>right</wp:align>
          </wp:positionH>
          <wp:positionV relativeFrom="paragraph">
            <wp:posOffset>-449579</wp:posOffset>
          </wp:positionV>
          <wp:extent cx="7781918" cy="12793460"/>
          <wp:effectExtent l="0" t="0" r="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18" cy="127934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8049B74"/>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1A026A90"/>
    <w:multiLevelType w:val="hybridMultilevel"/>
    <w:tmpl w:val="C7AA693A"/>
    <w:lvl w:ilvl="0" w:tplc="05DC04E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0E3"/>
    <w:rsid w:val="0002749A"/>
    <w:rsid w:val="0005101A"/>
    <w:rsid w:val="00071A6C"/>
    <w:rsid w:val="00095951"/>
    <w:rsid w:val="00113B57"/>
    <w:rsid w:val="00152553"/>
    <w:rsid w:val="001541CC"/>
    <w:rsid w:val="001B0898"/>
    <w:rsid w:val="001F5D98"/>
    <w:rsid w:val="001F7149"/>
    <w:rsid w:val="002063D8"/>
    <w:rsid w:val="00220E3E"/>
    <w:rsid w:val="00283AB0"/>
    <w:rsid w:val="002925C1"/>
    <w:rsid w:val="0029783C"/>
    <w:rsid w:val="00297914"/>
    <w:rsid w:val="002B0A6B"/>
    <w:rsid w:val="002D7B38"/>
    <w:rsid w:val="002E7A9A"/>
    <w:rsid w:val="002F14FF"/>
    <w:rsid w:val="00305B98"/>
    <w:rsid w:val="00307E69"/>
    <w:rsid w:val="00334E8E"/>
    <w:rsid w:val="003B0905"/>
    <w:rsid w:val="004167B3"/>
    <w:rsid w:val="0044617B"/>
    <w:rsid w:val="00447CED"/>
    <w:rsid w:val="004D78B3"/>
    <w:rsid w:val="005061E9"/>
    <w:rsid w:val="0051020E"/>
    <w:rsid w:val="00513915"/>
    <w:rsid w:val="00513BB0"/>
    <w:rsid w:val="00580ED0"/>
    <w:rsid w:val="00582237"/>
    <w:rsid w:val="00595BB8"/>
    <w:rsid w:val="005A4CD7"/>
    <w:rsid w:val="005C332A"/>
    <w:rsid w:val="005C4306"/>
    <w:rsid w:val="005D0C50"/>
    <w:rsid w:val="006233D3"/>
    <w:rsid w:val="006438A5"/>
    <w:rsid w:val="00666A5E"/>
    <w:rsid w:val="006A3415"/>
    <w:rsid w:val="006D2091"/>
    <w:rsid w:val="006E7B1E"/>
    <w:rsid w:val="00704BC3"/>
    <w:rsid w:val="00750E08"/>
    <w:rsid w:val="007807E7"/>
    <w:rsid w:val="00840085"/>
    <w:rsid w:val="00874F32"/>
    <w:rsid w:val="008801A9"/>
    <w:rsid w:val="0089506C"/>
    <w:rsid w:val="008A62C6"/>
    <w:rsid w:val="008B76AE"/>
    <w:rsid w:val="008C1698"/>
    <w:rsid w:val="008C62EF"/>
    <w:rsid w:val="008D4514"/>
    <w:rsid w:val="008E29D2"/>
    <w:rsid w:val="0090098F"/>
    <w:rsid w:val="00924C61"/>
    <w:rsid w:val="009309B7"/>
    <w:rsid w:val="00930C0D"/>
    <w:rsid w:val="009502D7"/>
    <w:rsid w:val="00951A1F"/>
    <w:rsid w:val="00960B0E"/>
    <w:rsid w:val="00987BAC"/>
    <w:rsid w:val="009A537D"/>
    <w:rsid w:val="009B3D57"/>
    <w:rsid w:val="00A22FD6"/>
    <w:rsid w:val="00A30F31"/>
    <w:rsid w:val="00A70043"/>
    <w:rsid w:val="00AA52A6"/>
    <w:rsid w:val="00AB23B5"/>
    <w:rsid w:val="00AB4632"/>
    <w:rsid w:val="00B34B27"/>
    <w:rsid w:val="00B646AF"/>
    <w:rsid w:val="00BA0637"/>
    <w:rsid w:val="00BC6DE2"/>
    <w:rsid w:val="00BF215F"/>
    <w:rsid w:val="00C2296F"/>
    <w:rsid w:val="00C6243F"/>
    <w:rsid w:val="00C64729"/>
    <w:rsid w:val="00C74BFD"/>
    <w:rsid w:val="00CF3158"/>
    <w:rsid w:val="00D34DA5"/>
    <w:rsid w:val="00D83C6F"/>
    <w:rsid w:val="00D96846"/>
    <w:rsid w:val="00DD2309"/>
    <w:rsid w:val="00DF4B8B"/>
    <w:rsid w:val="00E4226A"/>
    <w:rsid w:val="00E76835"/>
    <w:rsid w:val="00E82ACF"/>
    <w:rsid w:val="00EC45FB"/>
    <w:rsid w:val="00EC4946"/>
    <w:rsid w:val="00EF0FE6"/>
    <w:rsid w:val="00F0604A"/>
    <w:rsid w:val="00F140E3"/>
    <w:rsid w:val="00F2123C"/>
    <w:rsid w:val="00F74C89"/>
    <w:rsid w:val="00F76A7C"/>
    <w:rsid w:val="00F85335"/>
    <w:rsid w:val="00F874C3"/>
    <w:rsid w:val="00F931D9"/>
    <w:rsid w:val="00F94648"/>
    <w:rsid w:val="00FE1F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D51486"/>
  <w15:chartTrackingRefBased/>
  <w15:docId w15:val="{99C8B5D5-9557-4668-A87A-E24D7669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78B3"/>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E29D2"/>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E29D2"/>
    <w:rPr>
      <w:lang w:val="es-MX"/>
    </w:rPr>
  </w:style>
  <w:style w:type="paragraph" w:styleId="Piedepgina">
    <w:name w:val="footer"/>
    <w:basedOn w:val="Normal"/>
    <w:link w:val="PiedepginaCar"/>
    <w:uiPriority w:val="99"/>
    <w:unhideWhenUsed/>
    <w:rsid w:val="008E29D2"/>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E29D2"/>
    <w:rPr>
      <w:lang w:val="es-MX"/>
    </w:rPr>
  </w:style>
  <w:style w:type="paragraph" w:styleId="Prrafodelista">
    <w:name w:val="List Paragraph"/>
    <w:basedOn w:val="Normal"/>
    <w:uiPriority w:val="34"/>
    <w:qFormat/>
    <w:rsid w:val="00704BC3"/>
    <w:pPr>
      <w:ind w:left="720"/>
      <w:contextualSpacing/>
    </w:pPr>
  </w:style>
  <w:style w:type="paragraph" w:styleId="Textodeglobo">
    <w:name w:val="Balloon Text"/>
    <w:basedOn w:val="Normal"/>
    <w:link w:val="TextodegloboCar"/>
    <w:uiPriority w:val="99"/>
    <w:semiHidden/>
    <w:unhideWhenUsed/>
    <w:rsid w:val="00960B0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60B0E"/>
    <w:rPr>
      <w:rFonts w:ascii="Segoe UI" w:hAnsi="Segoe UI" w:cs="Segoe UI"/>
      <w:sz w:val="18"/>
      <w:szCs w:val="18"/>
      <w:lang w:val="es-MX"/>
    </w:rPr>
  </w:style>
  <w:style w:type="paragraph" w:styleId="NormalWeb">
    <w:name w:val="Normal (Web)"/>
    <w:basedOn w:val="Normal"/>
    <w:uiPriority w:val="99"/>
    <w:unhideWhenUsed/>
    <w:rsid w:val="004D78B3"/>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Listaconvietas">
    <w:name w:val="List Bullet"/>
    <w:basedOn w:val="Normal"/>
    <w:uiPriority w:val="99"/>
    <w:unhideWhenUsed/>
    <w:rsid w:val="00F85335"/>
    <w:pPr>
      <w:numPr>
        <w:numId w:val="2"/>
      </w:numPr>
      <w:contextualSpacing/>
    </w:pPr>
  </w:style>
  <w:style w:type="paragraph" w:styleId="Textoindependiente">
    <w:name w:val="Body Text"/>
    <w:basedOn w:val="Normal"/>
    <w:link w:val="TextoindependienteCar"/>
    <w:uiPriority w:val="99"/>
    <w:unhideWhenUsed/>
    <w:rsid w:val="00F85335"/>
    <w:pPr>
      <w:spacing w:after="120"/>
    </w:pPr>
  </w:style>
  <w:style w:type="character" w:customStyle="1" w:styleId="TextoindependienteCar">
    <w:name w:val="Texto independiente Car"/>
    <w:basedOn w:val="Fuentedeprrafopredeter"/>
    <w:link w:val="Textoindependiente"/>
    <w:uiPriority w:val="99"/>
    <w:rsid w:val="00F85335"/>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805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F:\2022\adiministracion%202021-2023\membretada%20carta%20samap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membretada carta samapa</Template>
  <TotalTime>59</TotalTime>
  <Pages>1</Pages>
  <Words>322</Words>
  <Characters>1771</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Hewlett-Packard Company</dc:creator>
  <cp:keywords/>
  <dc:description/>
  <cp:lastModifiedBy>SAMAPA</cp:lastModifiedBy>
  <cp:revision>19</cp:revision>
  <cp:lastPrinted>2026-05-05T17:25:00Z</cp:lastPrinted>
  <dcterms:created xsi:type="dcterms:W3CDTF">2024-06-21T17:32:00Z</dcterms:created>
  <dcterms:modified xsi:type="dcterms:W3CDTF">2026-05-05T17:25:00Z</dcterms:modified>
</cp:coreProperties>
</file>