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tabs>
          <w:tab w:pos="6265" w:val="left" w:leader="none"/>
        </w:tabs>
        <w:spacing w:line="240" w:lineRule="auto"/>
        <w:ind w:left="93" w:right="-15" w:firstLine="0"/>
        <w:rPr>
          <w:rFonts w:ascii="Times New Roman"/>
          <w:position w:val="51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431907" cy="795527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51"/>
          <w:sz w:val="20"/>
        </w:rPr>
        <w:drawing>
          <wp:inline distT="0" distB="0" distL="0" distR="0">
            <wp:extent cx="2208674" cy="410051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51"/>
          <w:sz w:val="20"/>
        </w:rPr>
      </w:r>
    </w:p>
    <w:p>
      <w:pPr>
        <w:pStyle w:val="BodyText"/>
        <w:spacing w:before="189"/>
        <w:rPr>
          <w:rFonts w:ascii="Times New Roman"/>
        </w:rPr>
      </w:pPr>
    </w:p>
    <w:p>
      <w:pPr>
        <w:pStyle w:val="Heading1"/>
        <w:spacing w:line="266" w:lineRule="auto"/>
        <w:ind w:right="5756"/>
      </w:pPr>
      <w:r>
        <w:rPr/>
        <w:t>Reporte de solicitudes de </w:t>
      </w:r>
      <w:r>
        <w:rPr/>
        <w:t>información Folio / Periodo: I26-0890 / Mayo 2026</w:t>
      </w:r>
    </w:p>
    <w:p>
      <w:pPr>
        <w:pStyle w:val="BodyText"/>
        <w:spacing w:line="264" w:lineRule="auto"/>
        <w:ind w:left="142"/>
      </w:pPr>
      <w:r>
        <w:rPr>
          <w:rFonts w:ascii="Arial"/>
          <w:b/>
        </w:rPr>
        <w:t>Sujeto obligado: </w:t>
      </w:r>
      <w:r>
        <w:rPr/>
        <w:t>Sistema Administrativo Municipal de Agua Potable y Alcantarillado de Ixtlahuacan de los </w:t>
      </w:r>
      <w:r>
        <w:rPr>
          <w:spacing w:val="-2"/>
        </w:rPr>
        <w:t>Membrillos</w:t>
      </w:r>
    </w:p>
    <w:p>
      <w:pPr>
        <w:spacing w:before="2"/>
        <w:ind w:left="142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04</w:t>
      </w:r>
      <w:r>
        <w:rPr>
          <w:spacing w:val="4"/>
          <w:sz w:val="19"/>
        </w:rPr>
        <w:t> </w:t>
      </w:r>
      <w:r>
        <w:rPr>
          <w:sz w:val="19"/>
        </w:rPr>
        <w:t>Junio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2026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5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14:14:41</w:t>
      </w:r>
      <w:r>
        <w:rPr>
          <w:spacing w:val="4"/>
          <w:sz w:val="19"/>
        </w:rPr>
        <w:t> </w:t>
      </w:r>
      <w:r>
        <w:rPr>
          <w:spacing w:val="-5"/>
          <w:sz w:val="19"/>
        </w:rPr>
        <w:t>hrs</w:t>
      </w:r>
    </w:p>
    <w:p>
      <w:pPr>
        <w:spacing w:before="24"/>
        <w:ind w:left="142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4"/>
          <w:sz w:val="19"/>
        </w:rPr>
        <w:t> </w:t>
      </w:r>
      <w:r>
        <w:rPr>
          <w:spacing w:val="-2"/>
          <w:sz w:val="19"/>
        </w:rPr>
        <w:t>Electrónica</w:t>
      </w:r>
    </w:p>
    <w:p>
      <w:pPr>
        <w:spacing w:before="24"/>
        <w:ind w:left="142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1750</w:t>
      </w:r>
    </w:p>
    <w:p>
      <w:pPr>
        <w:pStyle w:val="BodyText"/>
        <w:spacing w:before="14"/>
        <w:rPr>
          <w:sz w:val="20"/>
        </w:rPr>
      </w:pPr>
    </w:p>
    <w:tbl>
      <w:tblPr>
        <w:tblW w:w="0" w:type="auto"/>
        <w:jc w:val="left"/>
        <w:tblInd w:w="154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28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4"/>
              <w:ind w:left="83"/>
              <w:jc w:val="left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jc w:val="left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jc w:val="left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jc w:val="left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1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rPr>
                <w:sz w:val="19"/>
              </w:rPr>
            </w:pPr>
            <w:r>
              <w:rPr>
                <w:spacing w:val="-10"/>
                <w:sz w:val="19"/>
              </w:rPr>
              <w:t>1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jc w:val="left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rPr>
                <w:sz w:val="19"/>
              </w:rPr>
            </w:pPr>
            <w:r>
              <w:rPr>
                <w:spacing w:val="-10"/>
                <w:sz w:val="19"/>
              </w:rPr>
              <w:t>2</w:t>
            </w:r>
          </w:p>
        </w:tc>
      </w:tr>
      <w:tr>
        <w:trPr>
          <w:trHeight w:val="309" w:hRule="atLeast"/>
        </w:trPr>
        <w:tc>
          <w:tcPr>
            <w:tcW w:w="8164" w:type="dxa"/>
            <w:tcBorders>
              <w:top w:val="single" w:sz="2" w:space="0" w:color="DDDDDD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jc w:val="left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nil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3</w:t>
            </w:r>
          </w:p>
        </w:tc>
      </w:tr>
      <w:tr>
        <w:trPr>
          <w:trHeight w:val="285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before="36"/>
              <w:ind w:left="296"/>
              <w:jc w:val="left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Incompetencias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jc w:val="left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incompetencia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jc w:val="left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resolución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3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jc w:val="left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34"/>
              <w:ind w:left="296"/>
              <w:jc w:val="left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34"/>
              <w:ind w:right="14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3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jc w:val="left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parcial)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jc w:val="left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jc w:val="left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jc w:val="left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jc w:val="left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(Improcedente)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jc w:val="left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jc w:val="left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jc w:val="left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jc w:val="left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5"/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jc w:val="left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información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jc w:val="left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3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jc w:val="left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solicitada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jc w:val="left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acceso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jc w:val="left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jc w:val="left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rPr>
                <w:sz w:val="19"/>
              </w:rPr>
            </w:pPr>
            <w:r>
              <w:rPr>
                <w:spacing w:val="-10"/>
                <w:sz w:val="19"/>
              </w:rPr>
              <w:t>3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jc w:val="left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Protegida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jc w:val="left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jc w:val="left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7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jc w:val="left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3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jc w:val="left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información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jc w:val="left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jc w:val="left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rPr>
                <w:sz w:val="19"/>
              </w:rPr>
            </w:pPr>
            <w:r>
              <w:rPr>
                <w:spacing w:val="-10"/>
                <w:sz w:val="19"/>
              </w:rPr>
              <w:t>3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jc w:val="left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jc w:val="left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jc w:val="left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anteriores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jc w:val="left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3</w:t>
            </w:r>
          </w:p>
        </w:tc>
      </w:tr>
    </w:tbl>
    <w:p>
      <w:pPr>
        <w:pStyle w:val="TableParagraph"/>
        <w:spacing w:after="0"/>
        <w:rPr>
          <w:rFonts w:ascii="Arial"/>
          <w:b/>
          <w:sz w:val="19"/>
        </w:rPr>
        <w:sectPr>
          <w:type w:val="continuous"/>
          <w:pgSz w:w="11910" w:h="16840"/>
          <w:pgMar w:top="640" w:bottom="280" w:left="1275" w:right="850"/>
        </w:sectPr>
      </w:pPr>
    </w:p>
    <w:p>
      <w:pPr>
        <w:spacing w:line="240" w:lineRule="auto"/>
        <w:ind w:left="134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5760085" cy="193040"/>
                <wp:effectExtent l="9525" t="0" r="2539" b="6985"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5760085" cy="193040"/>
                        </a:xfrm>
                        <a:prstGeom prst="rect">
                          <a:avLst/>
                        </a:prstGeom>
                        <a:solidFill>
                          <a:srgbClr val="BCBCBC"/>
                        </a:solidFill>
                        <a:ln w="10159">
                          <a:solidFill>
                            <a:srgbClr val="DDDDDD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36"/>
                              <w:ind w:left="77" w:right="0" w:firstLine="0"/>
                              <w:jc w:val="left"/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IV.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1"/>
                                <w:sz w:val="19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Medios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3"/>
                                <w:sz w:val="19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4"/>
                                <w:sz w:val="19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acceso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3"/>
                                <w:sz w:val="19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3"/>
                                <w:sz w:val="19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la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4"/>
                                <w:sz w:val="19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2"/>
                                <w:sz w:val="19"/>
                              </w:rPr>
                              <w:t>información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453.55pt;height:15.2pt;mso-position-horizontal-relative:char;mso-position-vertical-relative:line" type="#_x0000_t202" id="docshape1" filled="true" fillcolor="#bcbcbc" stroked="true" strokeweight=".8pt" strokecolor="#dddddd">
                <w10:anchorlock/>
                <v:textbox inset="0,0,0,0">
                  <w:txbxContent>
                    <w:p>
                      <w:pPr>
                        <w:spacing w:before="36"/>
                        <w:ind w:left="77" w:right="0" w:firstLine="0"/>
                        <w:jc w:val="left"/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</w:pP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IV.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1"/>
                          <w:sz w:val="19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Medios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3"/>
                          <w:sz w:val="19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4"/>
                          <w:sz w:val="19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acceso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3"/>
                          <w:sz w:val="19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a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3"/>
                          <w:sz w:val="19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la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4"/>
                          <w:sz w:val="19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2"/>
                          <w:sz w:val="19"/>
                        </w:rPr>
                        <w:t>información</w:t>
                      </w:r>
                    </w:p>
                  </w:txbxContent>
                </v:textbox>
                <v:fill type="solid"/>
                <v:stroke dashstyle="solid"/>
              </v:shape>
            </w:pict>
          </mc:Fallback>
        </mc:AlternateConten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40"/>
          <w:pgMar w:top="540" w:bottom="280" w:left="1275" w:right="850"/>
        </w:sectPr>
      </w:pPr>
    </w:p>
    <w:p>
      <w:pPr>
        <w:tabs>
          <w:tab w:pos="6265" w:val="left" w:leader="none"/>
        </w:tabs>
        <w:spacing w:line="240" w:lineRule="auto"/>
        <w:ind w:left="93" w:right="-15" w:firstLine="0"/>
        <w:rPr>
          <w:position w:val="51"/>
          <w:sz w:val="20"/>
        </w:rPr>
      </w:pPr>
      <w:r>
        <w:rPr>
          <w:sz w:val="20"/>
        </w:rPr>
        <w:drawing>
          <wp:inline distT="0" distB="0" distL="0" distR="0">
            <wp:extent cx="1431907" cy="795527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position w:val="51"/>
          <w:sz w:val="20"/>
        </w:rPr>
        <w:drawing>
          <wp:inline distT="0" distB="0" distL="0" distR="0">
            <wp:extent cx="2208674" cy="410051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  <w:sz w:val="20"/>
        </w:rPr>
      </w:r>
    </w:p>
    <w:p>
      <w:pPr>
        <w:pStyle w:val="BodyText"/>
        <w:spacing w:before="189"/>
      </w:pPr>
    </w:p>
    <w:p>
      <w:pPr>
        <w:pStyle w:val="Heading1"/>
        <w:spacing w:line="266" w:lineRule="auto"/>
        <w:ind w:right="3297"/>
      </w:pPr>
      <w:r>
        <w:rPr/>
        <w:t>Reporte de solicitudes de protección de información </w:t>
      </w:r>
      <w:r>
        <w:rPr/>
        <w:t>confidencial Folio / Periodo: P26-0676 / Mayo 2026</w:t>
      </w:r>
    </w:p>
    <w:p>
      <w:pPr>
        <w:pStyle w:val="BodyText"/>
        <w:spacing w:line="264" w:lineRule="auto"/>
        <w:ind w:left="142"/>
      </w:pPr>
      <w:r>
        <w:rPr>
          <w:rFonts w:ascii="Arial"/>
          <w:b/>
        </w:rPr>
        <w:t>Sujeto obligado: </w:t>
      </w:r>
      <w:r>
        <w:rPr/>
        <w:t>Sistema Administrativo Municipal de Agua Potable y Alcantarillado de Ixtlahuacan de los </w:t>
      </w:r>
      <w:r>
        <w:rPr>
          <w:spacing w:val="-2"/>
        </w:rPr>
        <w:t>Membrillos</w:t>
      </w:r>
    </w:p>
    <w:p>
      <w:pPr>
        <w:spacing w:before="2"/>
        <w:ind w:left="142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04</w:t>
      </w:r>
      <w:r>
        <w:rPr>
          <w:spacing w:val="4"/>
          <w:sz w:val="19"/>
        </w:rPr>
        <w:t> </w:t>
      </w:r>
      <w:r>
        <w:rPr>
          <w:sz w:val="19"/>
        </w:rPr>
        <w:t>Junio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2026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5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14:15:05</w:t>
      </w:r>
      <w:r>
        <w:rPr>
          <w:spacing w:val="4"/>
          <w:sz w:val="19"/>
        </w:rPr>
        <w:t> </w:t>
      </w:r>
      <w:r>
        <w:rPr>
          <w:spacing w:val="-5"/>
          <w:sz w:val="19"/>
        </w:rPr>
        <w:t>hrs</w:t>
      </w:r>
    </w:p>
    <w:p>
      <w:pPr>
        <w:spacing w:before="24"/>
        <w:ind w:left="142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4"/>
          <w:sz w:val="19"/>
        </w:rPr>
        <w:t> </w:t>
      </w:r>
      <w:r>
        <w:rPr>
          <w:spacing w:val="-2"/>
          <w:sz w:val="19"/>
        </w:rPr>
        <w:t>Electrónica</w:t>
      </w:r>
    </w:p>
    <w:p>
      <w:pPr>
        <w:spacing w:before="24"/>
        <w:ind w:left="142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1750</w:t>
      </w:r>
    </w:p>
    <w:p>
      <w:pPr>
        <w:pStyle w:val="BodyText"/>
        <w:spacing w:before="14"/>
        <w:rPr>
          <w:sz w:val="20"/>
        </w:rPr>
      </w:pPr>
    </w:p>
    <w:tbl>
      <w:tblPr>
        <w:tblW w:w="0" w:type="auto"/>
        <w:jc w:val="left"/>
        <w:tblInd w:w="154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28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4"/>
              <w:ind w:left="83"/>
              <w:jc w:val="left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jc w:val="left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jc w:val="left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jc w:val="left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2"/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jc w:val="left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jc w:val="left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jc w:val="left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Cancelación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jc w:val="left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jc w:val="left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jc w:val="left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jc w:val="left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jc w:val="left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Comparecencia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jc w:val="left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jc w:val="left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jc w:val="left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jc w:val="left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jc w:val="left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Improcedente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jc w:val="left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jc w:val="left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Respuesta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jc w:val="left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jc w:val="left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jc w:val="left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</w:tbl>
    <w:p>
      <w:pPr>
        <w:pStyle w:val="TableParagraph"/>
        <w:spacing w:after="0"/>
        <w:rPr>
          <w:rFonts w:ascii="Arial"/>
          <w:b/>
          <w:sz w:val="19"/>
        </w:rPr>
        <w:sectPr>
          <w:pgSz w:w="11910" w:h="16840"/>
          <w:pgMar w:top="640" w:bottom="280" w:left="1275" w:right="850"/>
        </w:sectPr>
      </w:pPr>
    </w:p>
    <w:p>
      <w:pPr>
        <w:spacing w:line="240" w:lineRule="auto"/>
        <w:ind w:left="2" w:right="-15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768581" cy="2907792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8581" cy="2907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5"/>
        <w:rPr>
          <w:sz w:val="16"/>
        </w:rPr>
      </w:pPr>
    </w:p>
    <w:tbl>
      <w:tblPr>
        <w:tblW w:w="0" w:type="auto"/>
        <w:jc w:val="left"/>
        <w:tblInd w:w="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64"/>
        <w:gridCol w:w="1258"/>
        <w:gridCol w:w="1127"/>
        <w:gridCol w:w="936"/>
        <w:gridCol w:w="987"/>
        <w:gridCol w:w="999"/>
      </w:tblGrid>
      <w:tr>
        <w:trPr>
          <w:trHeight w:val="422" w:hRule="atLeast"/>
        </w:trPr>
        <w:tc>
          <w:tcPr>
            <w:tcW w:w="3664" w:type="dxa"/>
            <w:tcBorders>
              <w:bottom w:val="single" w:sz="4" w:space="0" w:color="9BC2E6"/>
            </w:tcBorders>
            <w:shd w:val="clear" w:color="auto" w:fill="BCD6ED"/>
          </w:tcPr>
          <w:p>
            <w:pPr>
              <w:pStyle w:val="TableParagraph"/>
              <w:spacing w:line="249" w:lineRule="exact" w:before="152"/>
              <w:ind w:left="200" w:right="2"/>
              <w:rPr>
                <w:rFonts w:ascii="Calibri"/>
                <w:b/>
                <w:sz w:val="22"/>
              </w:rPr>
            </w:pPr>
            <w:r>
              <w:rPr>
                <w:rFonts w:ascii="Calibri"/>
                <w:b/>
                <w:spacing w:val="-2"/>
                <w:sz w:val="22"/>
              </w:rPr>
              <w:t>INFORMACION</w:t>
            </w:r>
          </w:p>
        </w:tc>
        <w:tc>
          <w:tcPr>
            <w:tcW w:w="1258" w:type="dxa"/>
            <w:tcBorders>
              <w:bottom w:val="single" w:sz="4" w:space="0" w:color="9BC2E6"/>
            </w:tcBorders>
            <w:shd w:val="clear" w:color="auto" w:fill="BCD6ED"/>
          </w:tcPr>
          <w:p>
            <w:pPr>
              <w:pStyle w:val="TableParagraph"/>
              <w:spacing w:line="249" w:lineRule="exact" w:before="152"/>
              <w:ind w:left="194"/>
              <w:rPr>
                <w:rFonts w:ascii="Calibri"/>
                <w:b/>
                <w:sz w:val="22"/>
              </w:rPr>
            </w:pPr>
            <w:r>
              <w:rPr>
                <w:rFonts w:ascii="Calibri"/>
                <w:b/>
                <w:spacing w:val="-2"/>
                <w:sz w:val="22"/>
              </w:rPr>
              <w:t>ENERO</w:t>
            </w:r>
          </w:p>
        </w:tc>
        <w:tc>
          <w:tcPr>
            <w:tcW w:w="1127" w:type="dxa"/>
            <w:tcBorders>
              <w:bottom w:val="single" w:sz="4" w:space="0" w:color="9BC2E6"/>
            </w:tcBorders>
            <w:shd w:val="clear" w:color="auto" w:fill="BCD6ED"/>
          </w:tcPr>
          <w:p>
            <w:pPr>
              <w:pStyle w:val="TableParagraph"/>
              <w:spacing w:line="249" w:lineRule="exact" w:before="152"/>
              <w:ind w:left="6"/>
              <w:rPr>
                <w:rFonts w:ascii="Calibri"/>
                <w:b/>
                <w:sz w:val="22"/>
              </w:rPr>
            </w:pPr>
            <w:r>
              <w:rPr>
                <w:rFonts w:ascii="Calibri"/>
                <w:b/>
                <w:spacing w:val="-2"/>
                <w:sz w:val="22"/>
              </w:rPr>
              <w:t>MARZO</w:t>
            </w:r>
          </w:p>
        </w:tc>
        <w:tc>
          <w:tcPr>
            <w:tcW w:w="936" w:type="dxa"/>
            <w:tcBorders>
              <w:bottom w:val="single" w:sz="4" w:space="0" w:color="9BC2E6"/>
            </w:tcBorders>
            <w:shd w:val="clear" w:color="auto" w:fill="BCD6ED"/>
          </w:tcPr>
          <w:p>
            <w:pPr>
              <w:pStyle w:val="TableParagraph"/>
              <w:spacing w:line="249" w:lineRule="exact" w:before="152"/>
              <w:ind w:left="8"/>
              <w:rPr>
                <w:rFonts w:ascii="Calibri"/>
                <w:b/>
                <w:sz w:val="22"/>
              </w:rPr>
            </w:pPr>
            <w:r>
              <w:rPr>
                <w:rFonts w:ascii="Calibri"/>
                <w:b/>
                <w:spacing w:val="-2"/>
                <w:sz w:val="22"/>
              </w:rPr>
              <w:t>ABRIL</w:t>
            </w:r>
          </w:p>
        </w:tc>
        <w:tc>
          <w:tcPr>
            <w:tcW w:w="987" w:type="dxa"/>
            <w:tcBorders>
              <w:bottom w:val="single" w:sz="4" w:space="0" w:color="9BC2E6"/>
            </w:tcBorders>
            <w:shd w:val="clear" w:color="auto" w:fill="BCD6ED"/>
          </w:tcPr>
          <w:p>
            <w:pPr>
              <w:pStyle w:val="TableParagraph"/>
              <w:spacing w:line="249" w:lineRule="exact" w:before="152"/>
              <w:ind w:left="1" w:right="9"/>
              <w:rPr>
                <w:rFonts w:ascii="Calibri"/>
                <w:b/>
                <w:sz w:val="22"/>
              </w:rPr>
            </w:pPr>
            <w:r>
              <w:rPr>
                <w:rFonts w:ascii="Calibri"/>
                <w:b/>
                <w:spacing w:val="-4"/>
                <w:sz w:val="22"/>
              </w:rPr>
              <w:t>MAYO</w:t>
            </w:r>
          </w:p>
        </w:tc>
        <w:tc>
          <w:tcPr>
            <w:tcW w:w="999" w:type="dxa"/>
            <w:tcBorders>
              <w:bottom w:val="single" w:sz="4" w:space="0" w:color="9BC2E6"/>
            </w:tcBorders>
            <w:shd w:val="clear" w:color="auto" w:fill="BCD6ED"/>
          </w:tcPr>
          <w:p>
            <w:pPr>
              <w:pStyle w:val="TableParagraph"/>
              <w:spacing w:line="249" w:lineRule="exact" w:before="152"/>
              <w:ind w:right="7"/>
              <w:rPr>
                <w:rFonts w:ascii="Calibri"/>
                <w:b/>
                <w:sz w:val="22"/>
              </w:rPr>
            </w:pPr>
            <w:r>
              <w:rPr>
                <w:rFonts w:ascii="Calibri"/>
                <w:b/>
                <w:spacing w:val="-4"/>
                <w:sz w:val="22"/>
              </w:rPr>
              <w:t>TOTAL</w:t>
            </w:r>
          </w:p>
        </w:tc>
      </w:tr>
      <w:tr>
        <w:trPr>
          <w:trHeight w:val="517" w:hRule="atLeast"/>
        </w:trPr>
        <w:tc>
          <w:tcPr>
            <w:tcW w:w="3664" w:type="dxa"/>
            <w:tcBorders>
              <w:top w:val="single" w:sz="4" w:space="0" w:color="9BC2E6"/>
            </w:tcBorders>
          </w:tcPr>
          <w:p>
            <w:pPr>
              <w:pStyle w:val="TableParagraph"/>
              <w:spacing w:before="152"/>
              <w:ind w:left="200" w:right="2"/>
              <w:rPr>
                <w:rFonts w:ascii="Calibri"/>
                <w:sz w:val="22"/>
              </w:rPr>
            </w:pPr>
            <w:r>
              <w:rPr>
                <w:rFonts w:ascii="Calibri"/>
                <w:spacing w:val="-2"/>
                <w:sz w:val="22"/>
              </w:rPr>
              <w:t>FUNDAMENTAL</w:t>
            </w:r>
          </w:p>
        </w:tc>
        <w:tc>
          <w:tcPr>
            <w:tcW w:w="1258" w:type="dxa"/>
            <w:tcBorders>
              <w:top w:val="single" w:sz="4" w:space="0" w:color="9BC2E6"/>
            </w:tcBorders>
          </w:tcPr>
          <w:p>
            <w:pPr>
              <w:pStyle w:val="TableParagraph"/>
              <w:spacing w:before="152"/>
              <w:ind w:left="194"/>
              <w:rPr>
                <w:rFonts w:ascii="Calibri"/>
                <w:sz w:val="22"/>
              </w:rPr>
            </w:pPr>
            <w:r>
              <w:rPr>
                <w:rFonts w:ascii="Calibri"/>
                <w:spacing w:val="-10"/>
                <w:sz w:val="22"/>
              </w:rPr>
              <w:t>2</w:t>
            </w:r>
          </w:p>
        </w:tc>
        <w:tc>
          <w:tcPr>
            <w:tcW w:w="1127" w:type="dxa"/>
            <w:tcBorders>
              <w:top w:val="single" w:sz="4" w:space="0" w:color="9BC2E6"/>
            </w:tcBorders>
          </w:tcPr>
          <w:p>
            <w:pPr>
              <w:pStyle w:val="TableParagraph"/>
              <w:spacing w:before="152"/>
              <w:ind w:left="6"/>
              <w:rPr>
                <w:rFonts w:ascii="Calibri"/>
                <w:sz w:val="22"/>
              </w:rPr>
            </w:pPr>
            <w:r>
              <w:rPr>
                <w:rFonts w:ascii="Calibri"/>
                <w:spacing w:val="-10"/>
                <w:sz w:val="22"/>
              </w:rPr>
              <w:t>1</w:t>
            </w:r>
          </w:p>
        </w:tc>
        <w:tc>
          <w:tcPr>
            <w:tcW w:w="936" w:type="dxa"/>
            <w:tcBorders>
              <w:top w:val="single" w:sz="4" w:space="0" w:color="9BC2E6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987" w:type="dxa"/>
            <w:tcBorders>
              <w:top w:val="single" w:sz="4" w:space="0" w:color="9BC2E6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999" w:type="dxa"/>
            <w:tcBorders>
              <w:top w:val="single" w:sz="4" w:space="0" w:color="9BC2E6"/>
            </w:tcBorders>
          </w:tcPr>
          <w:p>
            <w:pPr>
              <w:pStyle w:val="TableParagraph"/>
              <w:spacing w:before="152"/>
              <w:ind w:left="1" w:right="7"/>
              <w:rPr>
                <w:rFonts w:ascii="Calibri"/>
                <w:sz w:val="22"/>
              </w:rPr>
            </w:pPr>
            <w:r>
              <w:rPr>
                <w:rFonts w:ascii="Calibri"/>
                <w:spacing w:val="-10"/>
                <w:sz w:val="22"/>
              </w:rPr>
              <w:t>3</w:t>
            </w:r>
          </w:p>
        </w:tc>
      </w:tr>
      <w:tr>
        <w:trPr>
          <w:trHeight w:val="422" w:hRule="atLeast"/>
        </w:trPr>
        <w:tc>
          <w:tcPr>
            <w:tcW w:w="3664" w:type="dxa"/>
          </w:tcPr>
          <w:p>
            <w:pPr>
              <w:pStyle w:val="TableParagraph"/>
              <w:spacing w:before="56"/>
              <w:ind w:left="200"/>
              <w:rPr>
                <w:rFonts w:ascii="Calibri"/>
                <w:sz w:val="22"/>
              </w:rPr>
            </w:pPr>
            <w:r>
              <w:rPr>
                <w:rFonts w:ascii="Calibri"/>
                <w:spacing w:val="-2"/>
                <w:sz w:val="22"/>
              </w:rPr>
              <w:t>ORDINARIA</w:t>
            </w:r>
          </w:p>
        </w:tc>
        <w:tc>
          <w:tcPr>
            <w:tcW w:w="125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12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936" w:type="dxa"/>
          </w:tcPr>
          <w:p>
            <w:pPr>
              <w:pStyle w:val="TableParagraph"/>
              <w:spacing w:before="56"/>
              <w:ind w:left="8" w:right="1"/>
              <w:rPr>
                <w:rFonts w:ascii="Calibri"/>
                <w:sz w:val="22"/>
              </w:rPr>
            </w:pPr>
            <w:r>
              <w:rPr>
                <w:rFonts w:ascii="Calibri"/>
                <w:spacing w:val="-10"/>
                <w:sz w:val="22"/>
              </w:rPr>
              <w:t>1</w:t>
            </w:r>
          </w:p>
        </w:tc>
        <w:tc>
          <w:tcPr>
            <w:tcW w:w="987" w:type="dxa"/>
          </w:tcPr>
          <w:p>
            <w:pPr>
              <w:pStyle w:val="TableParagraph"/>
              <w:spacing w:before="56"/>
              <w:ind w:right="9"/>
              <w:rPr>
                <w:rFonts w:ascii="Calibri"/>
                <w:sz w:val="22"/>
              </w:rPr>
            </w:pPr>
            <w:r>
              <w:rPr>
                <w:rFonts w:ascii="Calibri"/>
                <w:spacing w:val="-10"/>
                <w:sz w:val="22"/>
              </w:rPr>
              <w:t>2</w:t>
            </w:r>
          </w:p>
        </w:tc>
        <w:tc>
          <w:tcPr>
            <w:tcW w:w="999" w:type="dxa"/>
          </w:tcPr>
          <w:p>
            <w:pPr>
              <w:pStyle w:val="TableParagraph"/>
              <w:spacing w:before="56"/>
              <w:ind w:left="1" w:right="7"/>
              <w:rPr>
                <w:rFonts w:ascii="Calibri"/>
                <w:sz w:val="22"/>
              </w:rPr>
            </w:pPr>
            <w:r>
              <w:rPr>
                <w:rFonts w:ascii="Calibri"/>
                <w:spacing w:val="-10"/>
                <w:sz w:val="22"/>
              </w:rPr>
              <w:t>3</w:t>
            </w:r>
          </w:p>
        </w:tc>
      </w:tr>
      <w:tr>
        <w:trPr>
          <w:trHeight w:val="326" w:hRule="atLeast"/>
        </w:trPr>
        <w:tc>
          <w:tcPr>
            <w:tcW w:w="3664" w:type="dxa"/>
            <w:tcBorders>
              <w:bottom w:val="single" w:sz="4" w:space="0" w:color="9BC2E6"/>
            </w:tcBorders>
          </w:tcPr>
          <w:p>
            <w:pPr>
              <w:pStyle w:val="TableParagraph"/>
              <w:spacing w:line="249" w:lineRule="exact" w:before="56"/>
              <w:ind w:left="200" w:right="1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FUNDAMENTAL</w:t>
            </w:r>
            <w:r>
              <w:rPr>
                <w:rFonts w:ascii="Calibri"/>
                <w:spacing w:val="-6"/>
                <w:sz w:val="22"/>
              </w:rPr>
              <w:t> </w:t>
            </w:r>
            <w:r>
              <w:rPr>
                <w:rFonts w:ascii="Calibri"/>
                <w:sz w:val="22"/>
              </w:rPr>
              <w:t>Y</w:t>
            </w:r>
            <w:r>
              <w:rPr>
                <w:rFonts w:ascii="Calibri"/>
                <w:spacing w:val="-3"/>
                <w:sz w:val="22"/>
              </w:rPr>
              <w:t> </w:t>
            </w:r>
            <w:r>
              <w:rPr>
                <w:rFonts w:ascii="Calibri"/>
                <w:spacing w:val="-2"/>
                <w:sz w:val="22"/>
              </w:rPr>
              <w:t>ORDINARIA</w:t>
            </w:r>
          </w:p>
        </w:tc>
        <w:tc>
          <w:tcPr>
            <w:tcW w:w="1258" w:type="dxa"/>
            <w:tcBorders>
              <w:bottom w:val="single" w:sz="4" w:space="0" w:color="9BC2E6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127" w:type="dxa"/>
            <w:tcBorders>
              <w:bottom w:val="single" w:sz="4" w:space="0" w:color="9BC2E6"/>
            </w:tcBorders>
          </w:tcPr>
          <w:p>
            <w:pPr>
              <w:pStyle w:val="TableParagraph"/>
              <w:spacing w:line="249" w:lineRule="exact" w:before="56"/>
              <w:ind w:left="6"/>
              <w:rPr>
                <w:rFonts w:ascii="Calibri"/>
                <w:sz w:val="22"/>
              </w:rPr>
            </w:pPr>
            <w:r>
              <w:rPr>
                <w:rFonts w:ascii="Calibri"/>
                <w:spacing w:val="-10"/>
                <w:sz w:val="22"/>
              </w:rPr>
              <w:t>1</w:t>
            </w:r>
          </w:p>
        </w:tc>
        <w:tc>
          <w:tcPr>
            <w:tcW w:w="936" w:type="dxa"/>
            <w:tcBorders>
              <w:bottom w:val="single" w:sz="4" w:space="0" w:color="9BC2E6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987" w:type="dxa"/>
            <w:tcBorders>
              <w:bottom w:val="single" w:sz="4" w:space="0" w:color="9BC2E6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999" w:type="dxa"/>
            <w:tcBorders>
              <w:bottom w:val="single" w:sz="4" w:space="0" w:color="9BC2E6"/>
            </w:tcBorders>
          </w:tcPr>
          <w:p>
            <w:pPr>
              <w:pStyle w:val="TableParagraph"/>
              <w:spacing w:line="249" w:lineRule="exact" w:before="56"/>
              <w:ind w:left="1" w:right="7"/>
              <w:rPr>
                <w:rFonts w:ascii="Calibri"/>
                <w:sz w:val="22"/>
              </w:rPr>
            </w:pPr>
            <w:r>
              <w:rPr>
                <w:rFonts w:ascii="Calibri"/>
                <w:spacing w:val="-10"/>
                <w:sz w:val="22"/>
              </w:rPr>
              <w:t>1</w:t>
            </w:r>
          </w:p>
        </w:tc>
      </w:tr>
      <w:tr>
        <w:trPr>
          <w:trHeight w:val="421" w:hRule="atLeast"/>
        </w:trPr>
        <w:tc>
          <w:tcPr>
            <w:tcW w:w="3664" w:type="dxa"/>
            <w:tcBorders>
              <w:top w:val="single" w:sz="4" w:space="0" w:color="9BC2E6"/>
            </w:tcBorders>
            <w:shd w:val="clear" w:color="auto" w:fill="BCD6ED"/>
          </w:tcPr>
          <w:p>
            <w:pPr>
              <w:pStyle w:val="TableParagraph"/>
              <w:spacing w:line="249" w:lineRule="exact" w:before="152"/>
              <w:ind w:left="200" w:right="1"/>
              <w:rPr>
                <w:rFonts w:ascii="Calibri"/>
                <w:b/>
                <w:sz w:val="22"/>
              </w:rPr>
            </w:pPr>
            <w:r>
              <w:rPr>
                <w:rFonts w:ascii="Calibri"/>
                <w:b/>
                <w:spacing w:val="-4"/>
                <w:sz w:val="22"/>
              </w:rPr>
              <w:t>TOTAL</w:t>
            </w:r>
          </w:p>
        </w:tc>
        <w:tc>
          <w:tcPr>
            <w:tcW w:w="1258" w:type="dxa"/>
            <w:tcBorders>
              <w:top w:val="single" w:sz="4" w:space="0" w:color="9BC2E6"/>
            </w:tcBorders>
            <w:shd w:val="clear" w:color="auto" w:fill="BCD6ED"/>
          </w:tcPr>
          <w:p>
            <w:pPr>
              <w:pStyle w:val="TableParagraph"/>
              <w:spacing w:line="249" w:lineRule="exact" w:before="152"/>
              <w:ind w:left="194"/>
              <w:rPr>
                <w:rFonts w:ascii="Calibri"/>
                <w:b/>
                <w:sz w:val="22"/>
              </w:rPr>
            </w:pPr>
            <w:r>
              <w:rPr>
                <w:rFonts w:ascii="Calibri"/>
                <w:b/>
                <w:spacing w:val="-10"/>
                <w:sz w:val="22"/>
              </w:rPr>
              <w:t>2</w:t>
            </w:r>
          </w:p>
        </w:tc>
        <w:tc>
          <w:tcPr>
            <w:tcW w:w="1127" w:type="dxa"/>
            <w:tcBorders>
              <w:top w:val="single" w:sz="4" w:space="0" w:color="9BC2E6"/>
            </w:tcBorders>
            <w:shd w:val="clear" w:color="auto" w:fill="BCD6ED"/>
          </w:tcPr>
          <w:p>
            <w:pPr>
              <w:pStyle w:val="TableParagraph"/>
              <w:spacing w:line="249" w:lineRule="exact" w:before="152"/>
              <w:ind w:left="6"/>
              <w:rPr>
                <w:rFonts w:ascii="Calibri"/>
                <w:b/>
                <w:sz w:val="22"/>
              </w:rPr>
            </w:pPr>
            <w:r>
              <w:rPr>
                <w:rFonts w:ascii="Calibri"/>
                <w:b/>
                <w:spacing w:val="-10"/>
                <w:sz w:val="22"/>
              </w:rPr>
              <w:t>2</w:t>
            </w:r>
          </w:p>
        </w:tc>
        <w:tc>
          <w:tcPr>
            <w:tcW w:w="936" w:type="dxa"/>
            <w:tcBorders>
              <w:top w:val="single" w:sz="4" w:space="0" w:color="9BC2E6"/>
            </w:tcBorders>
            <w:shd w:val="clear" w:color="auto" w:fill="BCD6ED"/>
          </w:tcPr>
          <w:p>
            <w:pPr>
              <w:pStyle w:val="TableParagraph"/>
              <w:spacing w:line="249" w:lineRule="exact" w:before="152"/>
              <w:ind w:left="8" w:right="1"/>
              <w:rPr>
                <w:rFonts w:ascii="Calibri"/>
                <w:b/>
                <w:sz w:val="22"/>
              </w:rPr>
            </w:pPr>
            <w:r>
              <w:rPr>
                <w:rFonts w:ascii="Calibri"/>
                <w:b/>
                <w:spacing w:val="-10"/>
                <w:sz w:val="22"/>
              </w:rPr>
              <w:t>1</w:t>
            </w:r>
          </w:p>
        </w:tc>
        <w:tc>
          <w:tcPr>
            <w:tcW w:w="987" w:type="dxa"/>
            <w:tcBorders>
              <w:top w:val="single" w:sz="4" w:space="0" w:color="9BC2E6"/>
            </w:tcBorders>
            <w:shd w:val="clear" w:color="auto" w:fill="BCD6ED"/>
          </w:tcPr>
          <w:p>
            <w:pPr>
              <w:pStyle w:val="TableParagraph"/>
              <w:spacing w:line="249" w:lineRule="exact" w:before="152"/>
              <w:ind w:right="9"/>
              <w:rPr>
                <w:rFonts w:ascii="Calibri"/>
                <w:b/>
                <w:sz w:val="22"/>
              </w:rPr>
            </w:pPr>
            <w:r>
              <w:rPr>
                <w:rFonts w:ascii="Calibri"/>
                <w:b/>
                <w:spacing w:val="-10"/>
                <w:sz w:val="22"/>
              </w:rPr>
              <w:t>2</w:t>
            </w:r>
          </w:p>
        </w:tc>
        <w:tc>
          <w:tcPr>
            <w:tcW w:w="999" w:type="dxa"/>
            <w:tcBorders>
              <w:top w:val="single" w:sz="4" w:space="0" w:color="9BC2E6"/>
            </w:tcBorders>
            <w:shd w:val="clear" w:color="auto" w:fill="BCD6ED"/>
          </w:tcPr>
          <w:p>
            <w:pPr>
              <w:pStyle w:val="TableParagraph"/>
              <w:spacing w:line="249" w:lineRule="exact" w:before="152"/>
              <w:ind w:left="1" w:right="7"/>
              <w:rPr>
                <w:rFonts w:ascii="Calibri"/>
                <w:b/>
                <w:sz w:val="22"/>
              </w:rPr>
            </w:pPr>
            <w:r>
              <w:rPr>
                <w:rFonts w:ascii="Calibri"/>
                <w:b/>
                <w:spacing w:val="-10"/>
                <w:sz w:val="22"/>
              </w:rPr>
              <w:t>7</w:t>
            </w:r>
          </w:p>
        </w:tc>
      </w:tr>
    </w:tbl>
    <w:sectPr>
      <w:pgSz w:w="12240" w:h="15840"/>
      <w:pgMar w:top="1420" w:bottom="280" w:left="1700" w:right="141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9"/>
      <w:szCs w:val="19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42"/>
      <w:outlineLvl w:val="1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/>
      <w:jc w:val="center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2026-06-10T20:27:24Z</dcterms:created>
  <dcterms:modified xsi:type="dcterms:W3CDTF">2026-06-10T20:27:24Z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2026-06-10T00:00:00Z</vt:filetime>
  </property>
  <property fmtid="{D5CDD505-2E9C-101B-9397-08002B2CF9AE}" pid="4" name="LastSaved">
    <vt:filetime>2026-06-10T00:00:00Z</vt:filetime>
  </property>
  <property fmtid="{D5CDD505-2E9C-101B-9397-08002B2CF9AE}" pid="5" name="Producer">
    <vt:lpwstr>iLovePDF</vt:lpwstr>
  </property>
</Properties>
</file>