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0AE" w:rsidRPr="005E30AE" w:rsidRDefault="005E30AE" w:rsidP="005E30AE">
      <w:pPr>
        <w:jc w:val="right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OFICIO/SAMAPA/0406/2026</w:t>
      </w:r>
    </w:p>
    <w:p w:rsidR="005E30AE" w:rsidRPr="005E30AE" w:rsidRDefault="005E30AE" w:rsidP="005E30AE">
      <w:pPr>
        <w:jc w:val="right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ASUNTO: CONOCIMIENTO</w:t>
      </w:r>
    </w:p>
    <w:p w:rsidR="005E30AE" w:rsidRPr="005E30AE" w:rsidRDefault="005E30AE" w:rsidP="005E30AE">
      <w:pPr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CIUDADANOS EN GENERAL</w:t>
      </w:r>
    </w:p>
    <w:p w:rsidR="005E30AE" w:rsidRPr="005E30AE" w:rsidRDefault="005E30AE" w:rsidP="005E30AE">
      <w:pPr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PRESENTE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Buen día, esperando se encuentren de la mejor manera y para seguir cumpliendo con la información que menciona los siguientes artículos: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•</w:t>
      </w:r>
      <w:r w:rsidRPr="005E30AE">
        <w:rPr>
          <w:rFonts w:ascii="Arial" w:hAnsi="Arial" w:cs="Arial"/>
          <w:sz w:val="24"/>
          <w:szCs w:val="24"/>
        </w:rPr>
        <w:tab/>
        <w:t>Ley de Transparencia y Acceso a la Información Pública del Estado de Jalisco y sus Municipios artículo 25 de la fracción VI refiere a:</w:t>
      </w:r>
    </w:p>
    <w:p w:rsidR="005E30AE" w:rsidRPr="005E30AE" w:rsidRDefault="005E30AE" w:rsidP="005E30AE">
      <w:pPr>
        <w:jc w:val="both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“Publicar permanentemente en internet u otros medios de fácil acceso y compresión para la población, así como actualizar al menos una vez al mes, la información fundamental que corresponda”;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•</w:t>
      </w:r>
      <w:r w:rsidRPr="005E30AE">
        <w:rPr>
          <w:rFonts w:ascii="Arial" w:hAnsi="Arial" w:cs="Arial"/>
          <w:sz w:val="24"/>
          <w:szCs w:val="24"/>
        </w:rPr>
        <w:tab/>
        <w:t>Ley de Transparencia y Acceso a la Información Pública del Estado de Jalisco y sus Municipios ARTICULO 8 de la fracción X se refiere a:</w:t>
      </w:r>
    </w:p>
    <w:p w:rsidR="005E30AE" w:rsidRPr="005E30AE" w:rsidRDefault="005E30AE" w:rsidP="005E30AE">
      <w:pPr>
        <w:jc w:val="both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“Las condiciones generales de trabajo, contactos o convenios que regulan las relaciones laborales del personal de base o de confianza, así como los recursos públicos económicos, en especie o donativos, que sean entregados a los sindicatos y ejerzan como recursos públicos”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 xml:space="preserve">Así mismo hago de su conocimiento que en este Organismo Público Descentralizado denominado Sistema Administrativo Municipal de Agua Potable y Alcantarillado (SAMAPA), </w:t>
      </w:r>
      <w:r w:rsidRPr="005E30AE">
        <w:rPr>
          <w:rFonts w:ascii="Arial" w:hAnsi="Arial" w:cs="Arial"/>
          <w:b/>
          <w:sz w:val="24"/>
          <w:szCs w:val="24"/>
        </w:rPr>
        <w:t xml:space="preserve">durante </w:t>
      </w:r>
      <w:proofErr w:type="gramStart"/>
      <w:r w:rsidRPr="005E30AE">
        <w:rPr>
          <w:rFonts w:ascii="Arial" w:hAnsi="Arial" w:cs="Arial"/>
          <w:b/>
          <w:sz w:val="24"/>
          <w:szCs w:val="24"/>
        </w:rPr>
        <w:t>el</w:t>
      </w:r>
      <w:r w:rsidRPr="005E30AE">
        <w:rPr>
          <w:rFonts w:ascii="Arial" w:hAnsi="Arial" w:cs="Arial"/>
          <w:b/>
          <w:sz w:val="24"/>
          <w:szCs w:val="24"/>
        </w:rPr>
        <w:t xml:space="preserve"> meses</w:t>
      </w:r>
      <w:proofErr w:type="gramEnd"/>
      <w:r w:rsidRPr="005E30AE">
        <w:rPr>
          <w:rFonts w:ascii="Arial" w:hAnsi="Arial" w:cs="Arial"/>
          <w:b/>
          <w:sz w:val="24"/>
          <w:szCs w:val="24"/>
        </w:rPr>
        <w:t xml:space="preserve"> de Mayo 2026 este OPD, declara que no ha existido sindicato alguno.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Sin más por el momento me despido agradeciendo su atención a la presente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5E30AE">
        <w:rPr>
          <w:rFonts w:ascii="Arial" w:hAnsi="Arial" w:cs="Arial"/>
          <w:b/>
          <w:sz w:val="24"/>
          <w:szCs w:val="24"/>
        </w:rPr>
        <w:t>Ixtlahuacán</w:t>
      </w:r>
      <w:proofErr w:type="spellEnd"/>
      <w:r w:rsidRPr="005E30AE">
        <w:rPr>
          <w:rFonts w:ascii="Arial" w:hAnsi="Arial" w:cs="Arial"/>
          <w:b/>
          <w:sz w:val="24"/>
          <w:szCs w:val="24"/>
        </w:rPr>
        <w:t xml:space="preserve"> de los Membrillos, Jalisco 04 de </w:t>
      </w:r>
      <w:proofErr w:type="gramStart"/>
      <w:r w:rsidRPr="005E30AE">
        <w:rPr>
          <w:rFonts w:ascii="Arial" w:hAnsi="Arial" w:cs="Arial"/>
          <w:b/>
          <w:sz w:val="24"/>
          <w:szCs w:val="24"/>
        </w:rPr>
        <w:t>Junio</w:t>
      </w:r>
      <w:proofErr w:type="gramEnd"/>
      <w:r w:rsidRPr="005E30AE">
        <w:rPr>
          <w:rFonts w:ascii="Arial" w:hAnsi="Arial" w:cs="Arial"/>
          <w:b/>
          <w:sz w:val="24"/>
          <w:szCs w:val="24"/>
        </w:rPr>
        <w:t xml:space="preserve"> del 2026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ATENTAMENTE</w:t>
      </w:r>
    </w:p>
    <w:p w:rsidR="005E30AE" w:rsidRPr="005E30AE" w:rsidRDefault="005E30AE" w:rsidP="005E30AE">
      <w:pPr>
        <w:jc w:val="center"/>
        <w:rPr>
          <w:b/>
        </w:rPr>
      </w:pP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____________________________                            _____________________________</w:t>
      </w: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Mtro. Luis Ramón Pérez Bravo                                Lic. Cintia Carolina Aguilera Arreola</w:t>
      </w: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Director General de SAMAPA                                Titular de la Unidad de Transparencia</w:t>
      </w: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</w:t>
      </w:r>
      <w:bookmarkStart w:id="0" w:name="_GoBack"/>
      <w:bookmarkEnd w:id="0"/>
      <w:r w:rsidRPr="005E30AE">
        <w:rPr>
          <w:rFonts w:ascii="Arial" w:hAnsi="Arial" w:cs="Arial"/>
          <w:b/>
          <w:sz w:val="20"/>
          <w:szCs w:val="20"/>
        </w:rPr>
        <w:t xml:space="preserve">  </w:t>
      </w:r>
      <w:r w:rsidRPr="005E30AE">
        <w:rPr>
          <w:rFonts w:ascii="Arial" w:hAnsi="Arial" w:cs="Arial"/>
          <w:b/>
          <w:sz w:val="20"/>
          <w:szCs w:val="20"/>
        </w:rPr>
        <w:t xml:space="preserve">                    y Legalidad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>_______________________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>Janeth Rosalina Cruz Sánchez</w:t>
      </w:r>
    </w:p>
    <w:p w:rsidR="0077743E" w:rsidRPr="005E30AE" w:rsidRDefault="005E30AE" w:rsidP="005E30AE">
      <w:pPr>
        <w:jc w:val="center"/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>Encargada de Recursos Humanos</w:t>
      </w:r>
    </w:p>
    <w:sectPr w:rsidR="0077743E" w:rsidRPr="005E30AE" w:rsidSect="005E30AE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29D0" w:rsidRDefault="000029D0" w:rsidP="005E30AE">
      <w:pPr>
        <w:spacing w:after="0" w:line="240" w:lineRule="auto"/>
      </w:pPr>
      <w:r>
        <w:separator/>
      </w:r>
    </w:p>
  </w:endnote>
  <w:endnote w:type="continuationSeparator" w:id="0">
    <w:p w:rsidR="000029D0" w:rsidRDefault="000029D0" w:rsidP="005E3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29D0" w:rsidRDefault="000029D0" w:rsidP="005E30AE">
      <w:pPr>
        <w:spacing w:after="0" w:line="240" w:lineRule="auto"/>
      </w:pPr>
      <w:r>
        <w:separator/>
      </w:r>
    </w:p>
  </w:footnote>
  <w:footnote w:type="continuationSeparator" w:id="0">
    <w:p w:rsidR="000029D0" w:rsidRDefault="000029D0" w:rsidP="005E30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0AE"/>
    <w:rsid w:val="000029D0"/>
    <w:rsid w:val="005E30AE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623A3"/>
  <w15:chartTrackingRefBased/>
  <w15:docId w15:val="{BA0A43B0-8EF7-44D3-AD21-2161D81FE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30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30AE"/>
  </w:style>
  <w:style w:type="paragraph" w:styleId="Piedepgina">
    <w:name w:val="footer"/>
    <w:basedOn w:val="Normal"/>
    <w:link w:val="PiedepginaCar"/>
    <w:uiPriority w:val="99"/>
    <w:unhideWhenUsed/>
    <w:rsid w:val="005E30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30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1701</Characters>
  <Application>Microsoft Office Word</Application>
  <DocSecurity>0</DocSecurity>
  <Lines>14</Lines>
  <Paragraphs>4</Paragraphs>
  <ScaleCrop>false</ScaleCrop>
  <Company>Microsoft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2026-06-10T14:47:00Z</dcterms:created>
  <dcterms:modified xsi:type="dcterms:W3CDTF">2026-06-10T14:49:00Z</dcterms:modified>
</cp:coreProperties>
</file>