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E19C42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495EB67E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7CE330CF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192A9EE1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7A09DB7C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23391BA7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0F3F9D02" w14:textId="13B736BD" w:rsidR="00A90E2E" w:rsidRPr="00DF78D4" w:rsidRDefault="004D78B3" w:rsidP="00A90E2E">
      <w:pPr>
        <w:jc w:val="right"/>
        <w:rPr>
          <w:rFonts w:ascii="Arial" w:hAnsi="Arial" w:cs="Arial"/>
          <w:b/>
          <w:bCs/>
        </w:rPr>
      </w:pPr>
      <w:r w:rsidRPr="00DF78D4">
        <w:rPr>
          <w:rFonts w:ascii="Arial" w:hAnsi="Arial" w:cs="Arial"/>
          <w:b/>
          <w:bCs/>
        </w:rPr>
        <w:t>OFICIO/SAMAPA/</w:t>
      </w:r>
      <w:r w:rsidR="00AB05DA">
        <w:rPr>
          <w:rFonts w:ascii="Arial" w:hAnsi="Arial" w:cs="Arial"/>
          <w:b/>
          <w:bCs/>
        </w:rPr>
        <w:t>0396</w:t>
      </w:r>
      <w:bookmarkStart w:id="0" w:name="_GoBack"/>
      <w:bookmarkEnd w:id="0"/>
      <w:r w:rsidRPr="00DF78D4">
        <w:rPr>
          <w:rFonts w:ascii="Arial" w:hAnsi="Arial" w:cs="Arial"/>
          <w:b/>
          <w:bCs/>
        </w:rPr>
        <w:t>/202</w:t>
      </w:r>
      <w:r w:rsidR="00252469">
        <w:rPr>
          <w:rFonts w:ascii="Arial" w:hAnsi="Arial" w:cs="Arial"/>
          <w:b/>
          <w:bCs/>
        </w:rPr>
        <w:t>6</w:t>
      </w:r>
    </w:p>
    <w:p w14:paraId="38ED02BC" w14:textId="77777777" w:rsidR="004D78B3" w:rsidRPr="00DF78D4" w:rsidRDefault="004D78B3" w:rsidP="004D78B3">
      <w:pPr>
        <w:rPr>
          <w:rFonts w:ascii="Arial" w:hAnsi="Arial" w:cs="Arial"/>
          <w:b/>
          <w:bCs/>
        </w:rPr>
      </w:pPr>
      <w:r w:rsidRPr="00DF78D4">
        <w:rPr>
          <w:rFonts w:ascii="Arial" w:hAnsi="Arial" w:cs="Arial"/>
          <w:b/>
          <w:bCs/>
        </w:rPr>
        <w:t xml:space="preserve">CIUDADANOS EN GENERAL </w:t>
      </w:r>
    </w:p>
    <w:p w14:paraId="778EBE1C" w14:textId="77777777" w:rsidR="004D78B3" w:rsidRPr="00DF78D4" w:rsidRDefault="004D78B3" w:rsidP="004D78B3">
      <w:pPr>
        <w:rPr>
          <w:rFonts w:ascii="Arial" w:hAnsi="Arial" w:cs="Arial"/>
          <w:b/>
          <w:bCs/>
        </w:rPr>
      </w:pPr>
      <w:r w:rsidRPr="00DF78D4">
        <w:rPr>
          <w:rFonts w:ascii="Arial" w:hAnsi="Arial" w:cs="Arial"/>
          <w:b/>
          <w:bCs/>
        </w:rPr>
        <w:t>PRESENTE</w:t>
      </w:r>
    </w:p>
    <w:p w14:paraId="3A2033E1" w14:textId="77777777" w:rsidR="004D78B3" w:rsidRPr="00DF78D4" w:rsidRDefault="004D78B3" w:rsidP="004D78B3">
      <w:pPr>
        <w:jc w:val="both"/>
        <w:rPr>
          <w:rFonts w:ascii="Arial" w:hAnsi="Arial" w:cs="Arial"/>
          <w:b/>
          <w:bCs/>
        </w:rPr>
      </w:pPr>
      <w:r w:rsidRPr="00DF78D4">
        <w:rPr>
          <w:rFonts w:ascii="Arial" w:hAnsi="Arial" w:cs="Arial"/>
          <w:bCs/>
        </w:rPr>
        <w:t xml:space="preserve">Buen día, esperando se encuentren de la mejor manera y para seguir cumpliendo con la información que mencionan los siguientes artículos: </w:t>
      </w:r>
      <w:r w:rsidRPr="00DF78D4">
        <w:rPr>
          <w:rFonts w:ascii="Arial" w:hAnsi="Arial" w:cs="Arial"/>
          <w:b/>
          <w:bCs/>
        </w:rPr>
        <w:t>Ley de Transparencia y Acceso a la Información Pública del Estado de Jalisco y sus Municipios artículo 25 de la Fracción VI se refiere a:</w:t>
      </w:r>
    </w:p>
    <w:p w14:paraId="00731463" w14:textId="77777777" w:rsidR="004D78B3" w:rsidRPr="00DF78D4" w:rsidRDefault="004D78B3" w:rsidP="004D78B3">
      <w:pPr>
        <w:jc w:val="both"/>
        <w:rPr>
          <w:rFonts w:ascii="Arial" w:hAnsi="Arial" w:cs="Arial"/>
          <w:bCs/>
        </w:rPr>
      </w:pPr>
      <w:r w:rsidRPr="00DF78D4">
        <w:rPr>
          <w:rFonts w:ascii="Arial" w:hAnsi="Arial" w:cs="Arial"/>
          <w:bCs/>
        </w:rPr>
        <w:t>¨Publicar permanentemente en internet u otros medios de fácil acceso y comprensión para la población, así como actualizar al menos una vez al mes, la información fundamental que le corresponda¨;</w:t>
      </w:r>
    </w:p>
    <w:p w14:paraId="59E1BEAE" w14:textId="7E87C6C0" w:rsidR="004D78B3" w:rsidRPr="00DF78D4" w:rsidRDefault="004D78B3" w:rsidP="004D78B3">
      <w:pPr>
        <w:jc w:val="both"/>
        <w:rPr>
          <w:rFonts w:ascii="Arial" w:hAnsi="Arial" w:cs="Arial"/>
          <w:bCs/>
        </w:rPr>
      </w:pPr>
      <w:r w:rsidRPr="00DF78D4">
        <w:rPr>
          <w:rFonts w:ascii="Arial" w:hAnsi="Arial" w:cs="Arial"/>
          <w:bCs/>
        </w:rPr>
        <w:t>-Ley de Transparencia y Acceso a la Información Pública del Estado de Jalisco y sus Municipios</w:t>
      </w:r>
      <w:r>
        <w:rPr>
          <w:rFonts w:ascii="Arial" w:hAnsi="Arial" w:cs="Arial"/>
          <w:bCs/>
        </w:rPr>
        <w:t xml:space="preserve"> </w:t>
      </w:r>
      <w:r w:rsidRPr="00B03D92">
        <w:rPr>
          <w:rFonts w:ascii="Arial" w:hAnsi="Arial" w:cs="Arial"/>
          <w:b/>
          <w:bCs/>
        </w:rPr>
        <w:t>Articulo 8</w:t>
      </w:r>
      <w:r>
        <w:rPr>
          <w:rFonts w:ascii="Arial" w:hAnsi="Arial" w:cs="Arial"/>
          <w:bCs/>
        </w:rPr>
        <w:t xml:space="preserve"> de la Ley de Transparencia y Acceso a la información Pública del Estado de Jalisco y sus Municipios </w:t>
      </w:r>
      <w:r w:rsidRPr="00DF78D4">
        <w:rPr>
          <w:rFonts w:ascii="Arial" w:hAnsi="Arial" w:cs="Arial"/>
          <w:bCs/>
        </w:rPr>
        <w:t xml:space="preserve">de la </w:t>
      </w:r>
      <w:r w:rsidRPr="008D4514">
        <w:rPr>
          <w:rFonts w:ascii="Arial" w:hAnsi="Arial" w:cs="Arial"/>
          <w:b/>
          <w:bCs/>
        </w:rPr>
        <w:t xml:space="preserve">fracción V del inciso </w:t>
      </w:r>
      <w:r w:rsidR="00247E35">
        <w:rPr>
          <w:rFonts w:ascii="Arial" w:hAnsi="Arial" w:cs="Arial"/>
          <w:b/>
          <w:bCs/>
        </w:rPr>
        <w:t>Q</w:t>
      </w:r>
      <w:r w:rsidRPr="00DF78D4">
        <w:rPr>
          <w:rFonts w:ascii="Arial" w:hAnsi="Arial" w:cs="Arial"/>
          <w:bCs/>
        </w:rPr>
        <w:t xml:space="preserve"> refiere a:</w:t>
      </w:r>
    </w:p>
    <w:p w14:paraId="445CF333" w14:textId="77777777" w:rsidR="004D78B3" w:rsidRPr="00DF78D4" w:rsidRDefault="004D78B3" w:rsidP="004D78B3">
      <w:pPr>
        <w:jc w:val="both"/>
        <w:rPr>
          <w:rFonts w:ascii="Arial" w:hAnsi="Arial" w:cs="Arial"/>
          <w:bCs/>
        </w:rPr>
      </w:pPr>
      <w:r w:rsidRPr="00DF78D4">
        <w:rPr>
          <w:rFonts w:ascii="Arial" w:hAnsi="Arial" w:cs="Arial"/>
          <w:bCs/>
        </w:rPr>
        <w:t>-</w:t>
      </w:r>
      <w:r>
        <w:rPr>
          <w:rFonts w:ascii="Arial" w:hAnsi="Arial" w:cs="Arial"/>
          <w:bCs/>
        </w:rPr>
        <w:t xml:space="preserve"> “</w:t>
      </w:r>
      <w:r w:rsidRPr="00171950">
        <w:rPr>
          <w:rFonts w:ascii="Arial" w:hAnsi="Arial" w:cs="Arial"/>
          <w:b/>
          <w:sz w:val="24"/>
          <w:szCs w:val="24"/>
        </w:rPr>
        <w:t>El nombre, denominación o razón social y clave del Registro Federal de Contribuyentes de quien se les hubiera cancelado o condonado algún crédito fiscal, los montos respectivos, así como la información estadística sobre las exenciones previstas en las disposiciones fiscales</w:t>
      </w:r>
      <w:r>
        <w:rPr>
          <w:rFonts w:ascii="Arial" w:hAnsi="Arial" w:cs="Arial"/>
          <w:b/>
          <w:sz w:val="24"/>
          <w:szCs w:val="24"/>
        </w:rPr>
        <w:t>”</w:t>
      </w:r>
      <w:r w:rsidRPr="00DF78D4">
        <w:rPr>
          <w:rFonts w:ascii="Arial" w:hAnsi="Arial" w:cs="Arial"/>
          <w:bCs/>
        </w:rPr>
        <w:t>.</w:t>
      </w:r>
    </w:p>
    <w:p w14:paraId="3CEAD69A" w14:textId="5893BE08" w:rsidR="004D78B3" w:rsidRPr="00DF78D4" w:rsidRDefault="004D78B3" w:rsidP="004D78B3">
      <w:pPr>
        <w:jc w:val="both"/>
        <w:rPr>
          <w:rFonts w:ascii="Arial" w:hAnsi="Arial" w:cs="Arial"/>
          <w:bCs/>
        </w:rPr>
      </w:pPr>
      <w:r w:rsidRPr="00DF78D4">
        <w:rPr>
          <w:rFonts w:ascii="Arial" w:hAnsi="Arial" w:cs="Arial"/>
          <w:bCs/>
        </w:rPr>
        <w:t xml:space="preserve">Informo que durante </w:t>
      </w:r>
      <w:r w:rsidR="00252469">
        <w:rPr>
          <w:rFonts w:ascii="Arial" w:hAnsi="Arial" w:cs="Arial"/>
          <w:bCs/>
        </w:rPr>
        <w:t xml:space="preserve">el mes de </w:t>
      </w:r>
      <w:proofErr w:type="gramStart"/>
      <w:r w:rsidR="00817B62">
        <w:rPr>
          <w:rFonts w:ascii="Arial" w:hAnsi="Arial" w:cs="Arial"/>
          <w:bCs/>
        </w:rPr>
        <w:t>Mayo</w:t>
      </w:r>
      <w:proofErr w:type="gramEnd"/>
      <w:r w:rsidR="00F05E8C">
        <w:rPr>
          <w:rFonts w:ascii="Arial" w:hAnsi="Arial" w:cs="Arial"/>
          <w:bCs/>
        </w:rPr>
        <w:t xml:space="preserve"> </w:t>
      </w:r>
      <w:r w:rsidRPr="00DF78D4">
        <w:rPr>
          <w:rFonts w:ascii="Arial" w:hAnsi="Arial" w:cs="Arial"/>
          <w:bCs/>
        </w:rPr>
        <w:t>del 202</w:t>
      </w:r>
      <w:r w:rsidR="00F05E8C">
        <w:rPr>
          <w:rFonts w:ascii="Arial" w:hAnsi="Arial" w:cs="Arial"/>
          <w:bCs/>
        </w:rPr>
        <w:t>6</w:t>
      </w:r>
      <w:r w:rsidRPr="00DF78D4">
        <w:rPr>
          <w:rFonts w:ascii="Arial" w:hAnsi="Arial" w:cs="Arial"/>
          <w:bCs/>
        </w:rPr>
        <w:t xml:space="preserve"> en este Órgano Público Descentralizado (OPD), denominado Sistema Administrativo de Agua Potable y Alcantarillado </w:t>
      </w:r>
      <w:r w:rsidRPr="00B03D92">
        <w:rPr>
          <w:rFonts w:ascii="Arial" w:hAnsi="Arial" w:cs="Arial"/>
          <w:b/>
          <w:bCs/>
        </w:rPr>
        <w:t xml:space="preserve">(SAMAPA), </w:t>
      </w:r>
      <w:r>
        <w:rPr>
          <w:rFonts w:ascii="Arial" w:hAnsi="Arial" w:cs="Arial"/>
          <w:b/>
          <w:bCs/>
        </w:rPr>
        <w:t>se generaron cero créditos fiscales por lo cual</w:t>
      </w:r>
      <w:r w:rsidRPr="00DF78D4">
        <w:rPr>
          <w:rFonts w:ascii="Arial" w:hAnsi="Arial" w:cs="Arial"/>
          <w:bCs/>
        </w:rPr>
        <w:t>,</w:t>
      </w:r>
      <w:r>
        <w:rPr>
          <w:rFonts w:ascii="Arial" w:hAnsi="Arial" w:cs="Arial"/>
          <w:bCs/>
        </w:rPr>
        <w:t xml:space="preserve"> </w:t>
      </w:r>
      <w:r w:rsidRPr="00171950">
        <w:rPr>
          <w:rFonts w:ascii="Arial" w:hAnsi="Arial" w:cs="Arial"/>
          <w:b/>
          <w:bCs/>
        </w:rPr>
        <w:t>es inexistente la información al respecto.</w:t>
      </w:r>
      <w:r w:rsidRPr="00DF78D4">
        <w:rPr>
          <w:rFonts w:ascii="Arial" w:hAnsi="Arial" w:cs="Arial"/>
          <w:bCs/>
        </w:rPr>
        <w:t xml:space="preserve"> </w:t>
      </w:r>
    </w:p>
    <w:p w14:paraId="18379B14" w14:textId="77777777" w:rsidR="004D78B3" w:rsidRPr="00DF78D4" w:rsidRDefault="004D78B3" w:rsidP="004D78B3">
      <w:pPr>
        <w:jc w:val="both"/>
        <w:rPr>
          <w:rFonts w:ascii="Arial" w:hAnsi="Arial" w:cs="Arial"/>
          <w:bCs/>
        </w:rPr>
      </w:pPr>
      <w:r w:rsidRPr="00DF78D4">
        <w:rPr>
          <w:rFonts w:ascii="Arial" w:hAnsi="Arial" w:cs="Arial"/>
          <w:bCs/>
        </w:rPr>
        <w:t xml:space="preserve">Sin más por el momento me despido agradeciendo por su atención a la presente </w:t>
      </w:r>
    </w:p>
    <w:p w14:paraId="28450C88" w14:textId="77777777" w:rsidR="004D78B3" w:rsidRPr="00DF78D4" w:rsidRDefault="004D78B3" w:rsidP="004D78B3">
      <w:pPr>
        <w:jc w:val="center"/>
        <w:rPr>
          <w:rFonts w:ascii="Arial" w:hAnsi="Arial" w:cs="Arial"/>
          <w:bCs/>
        </w:rPr>
      </w:pPr>
    </w:p>
    <w:p w14:paraId="7BFE9512" w14:textId="28F47827" w:rsidR="004D78B3" w:rsidRDefault="004D78B3" w:rsidP="004D78B3">
      <w:pPr>
        <w:jc w:val="center"/>
        <w:rPr>
          <w:rFonts w:ascii="Arial" w:hAnsi="Arial" w:cs="Arial"/>
          <w:bCs/>
        </w:rPr>
      </w:pPr>
      <w:r w:rsidRPr="00DF78D4">
        <w:rPr>
          <w:rFonts w:ascii="Arial" w:hAnsi="Arial" w:cs="Arial"/>
          <w:bCs/>
        </w:rPr>
        <w:t xml:space="preserve">Ixtlahuacán de los Membrillos, Jalisco a </w:t>
      </w:r>
      <w:r w:rsidR="00817B62">
        <w:rPr>
          <w:rFonts w:ascii="Arial" w:hAnsi="Arial" w:cs="Arial"/>
          <w:bCs/>
        </w:rPr>
        <w:t>04</w:t>
      </w:r>
      <w:r w:rsidRPr="00DF78D4">
        <w:rPr>
          <w:rFonts w:ascii="Arial" w:hAnsi="Arial" w:cs="Arial"/>
          <w:bCs/>
        </w:rPr>
        <w:t xml:space="preserve"> de </w:t>
      </w:r>
      <w:r w:rsidR="00817B62">
        <w:rPr>
          <w:rFonts w:ascii="Arial" w:hAnsi="Arial" w:cs="Arial"/>
          <w:bCs/>
        </w:rPr>
        <w:t>Junio</w:t>
      </w:r>
      <w:r w:rsidRPr="00DF78D4">
        <w:rPr>
          <w:rFonts w:ascii="Arial" w:hAnsi="Arial" w:cs="Arial"/>
          <w:bCs/>
        </w:rPr>
        <w:t xml:space="preserve"> del 202</w:t>
      </w:r>
      <w:r w:rsidR="00F05E8C">
        <w:rPr>
          <w:rFonts w:ascii="Arial" w:hAnsi="Arial" w:cs="Arial"/>
          <w:bCs/>
        </w:rPr>
        <w:t>6</w:t>
      </w:r>
    </w:p>
    <w:p w14:paraId="5BFB8574" w14:textId="13216440" w:rsidR="00F05E8C" w:rsidRPr="00F05E8C" w:rsidRDefault="00F05E8C" w:rsidP="004D78B3">
      <w:pPr>
        <w:jc w:val="center"/>
        <w:rPr>
          <w:rFonts w:ascii="Arial" w:hAnsi="Arial" w:cs="Arial"/>
          <w:b/>
          <w:bCs/>
        </w:rPr>
      </w:pPr>
      <w:r w:rsidRPr="00F05E8C">
        <w:rPr>
          <w:rFonts w:ascii="Arial" w:hAnsi="Arial" w:cs="Arial"/>
          <w:b/>
          <w:bCs/>
        </w:rPr>
        <w:t>“2026, Año de la Conmemoración del 442 Aniversario de la Fundación de la Hacienda de San Juan de los Cedros y del Centenario del Natalicio del Torero Don Manuel Capetillo Villaseñor</w:t>
      </w:r>
      <w:r>
        <w:rPr>
          <w:rFonts w:ascii="Arial" w:hAnsi="Arial" w:cs="Arial"/>
          <w:b/>
          <w:bCs/>
        </w:rPr>
        <w:t>.”</w:t>
      </w:r>
    </w:p>
    <w:p w14:paraId="3767B269" w14:textId="1CBB9E50" w:rsidR="00FE1F03" w:rsidRDefault="004D78B3" w:rsidP="00F05E8C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 w:rsidRPr="00DF78D4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ATENTAMENTE</w:t>
      </w:r>
    </w:p>
    <w:p w14:paraId="0C06A092" w14:textId="280A4548" w:rsidR="00FE1F03" w:rsidRDefault="00FE1F03" w:rsidP="00C75897">
      <w:pPr>
        <w:pStyle w:val="NormalWeb"/>
        <w:spacing w:after="255" w:afterAutospacing="0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</w:p>
    <w:p w14:paraId="2D10B632" w14:textId="77777777" w:rsidR="00C75897" w:rsidRPr="00DF78D4" w:rsidRDefault="00C75897" w:rsidP="00C75897">
      <w:pPr>
        <w:pStyle w:val="NormalWeb"/>
        <w:spacing w:after="255" w:afterAutospacing="0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</w:p>
    <w:p w14:paraId="67790631" w14:textId="453E415B" w:rsidR="004D78B3" w:rsidRPr="00DF78D4" w:rsidRDefault="00D86DF4" w:rsidP="00252469">
      <w:pPr>
        <w:pStyle w:val="NormalWeb"/>
        <w:spacing w:before="0" w:beforeAutospacing="0" w:after="0" w:afterAutospacing="0"/>
        <w:jc w:val="center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   </w:t>
      </w:r>
      <w:r w:rsidR="004D78B3" w:rsidRPr="00DF78D4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_____________________________</w:t>
      </w: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                             ____________________________</w:t>
      </w:r>
    </w:p>
    <w:p w14:paraId="28EF6423" w14:textId="3DF7A268" w:rsidR="004D78B3" w:rsidRPr="00DF78D4" w:rsidRDefault="00D86DF4" w:rsidP="00252469">
      <w:pPr>
        <w:pStyle w:val="NormalWeb"/>
        <w:spacing w:before="0" w:beforeAutospacing="0" w:after="0" w:afterAutospacing="0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     </w:t>
      </w:r>
      <w:r w:rsidRPr="00DF78D4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Lic. Cintia Carolina Aguilera Arreola</w:t>
      </w: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                             Lic. Luis Ramon Pérez Bravo</w:t>
      </w:r>
    </w:p>
    <w:p w14:paraId="02E1607F" w14:textId="04DDA1B7" w:rsidR="004D78B3" w:rsidRDefault="00D86DF4" w:rsidP="00252469">
      <w:pPr>
        <w:pStyle w:val="NormalWeb"/>
        <w:spacing w:before="0" w:beforeAutospacing="0" w:after="0" w:afterAutospacing="0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</w:t>
      </w:r>
      <w:r w:rsidRPr="00DF78D4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Titular De La Unidad De Transparencia</w:t>
      </w: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                                    Director de SAMAPA</w:t>
      </w:r>
    </w:p>
    <w:p w14:paraId="4591ADAA" w14:textId="60A55BA2" w:rsidR="00C75897" w:rsidRDefault="00C75897" w:rsidP="00252469">
      <w:pPr>
        <w:pStyle w:val="NormalWeb"/>
        <w:spacing w:before="0" w:beforeAutospacing="0" w:after="0" w:afterAutospacing="0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</w:p>
    <w:p w14:paraId="42B94306" w14:textId="77777777" w:rsidR="00C75897" w:rsidRDefault="00C75897" w:rsidP="00252469">
      <w:pPr>
        <w:pStyle w:val="NormalWeb"/>
        <w:spacing w:before="0" w:beforeAutospacing="0" w:after="0" w:afterAutospacing="0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</w:p>
    <w:p w14:paraId="692AE7DA" w14:textId="2E0D919B" w:rsidR="00C75897" w:rsidRDefault="00C75897" w:rsidP="00252469">
      <w:pPr>
        <w:pStyle w:val="NormalWeb"/>
        <w:spacing w:before="0" w:beforeAutospacing="0" w:after="0" w:afterAutospacing="0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</w:p>
    <w:p w14:paraId="5997AC77" w14:textId="108BDCE1" w:rsidR="00C75897" w:rsidRDefault="00C75897" w:rsidP="00C75897">
      <w:pPr>
        <w:pStyle w:val="NormalWeb"/>
        <w:spacing w:before="0" w:beforeAutospacing="0" w:after="0" w:afterAutospacing="0"/>
        <w:jc w:val="center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>_________________________</w:t>
      </w:r>
    </w:p>
    <w:p w14:paraId="54F17256" w14:textId="419D10D6" w:rsidR="00C75897" w:rsidRDefault="00C75897" w:rsidP="00C75897">
      <w:pPr>
        <w:pStyle w:val="NormalWeb"/>
        <w:spacing w:before="0" w:beforeAutospacing="0" w:after="0" w:afterAutospacing="0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</w:p>
    <w:p w14:paraId="7078AB12" w14:textId="4A2BC002" w:rsidR="00960B0E" w:rsidRDefault="00C75897" w:rsidP="00C75897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LCP. Gabriela Barajas Solís</w:t>
      </w:r>
    </w:p>
    <w:p w14:paraId="638472F8" w14:textId="2A7C27CD" w:rsidR="00C75897" w:rsidRPr="004D78B3" w:rsidRDefault="00C75897" w:rsidP="00C75897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Jefa de Área Administrativa</w:t>
      </w:r>
    </w:p>
    <w:p w14:paraId="3B2CDB77" w14:textId="77777777" w:rsidR="00960B0E" w:rsidRDefault="00960B0E" w:rsidP="00960B0E">
      <w:pPr>
        <w:spacing w:after="0" w:line="240" w:lineRule="auto"/>
        <w:jc w:val="right"/>
        <w:rPr>
          <w:rFonts w:ascii="Arial" w:hAnsi="Arial" w:cs="Arial"/>
          <w:b/>
          <w:bCs/>
          <w:sz w:val="24"/>
          <w:szCs w:val="24"/>
          <w:lang w:val="es-ES"/>
        </w:rPr>
      </w:pPr>
    </w:p>
    <w:p w14:paraId="7B0AB63C" w14:textId="77777777" w:rsidR="00960B0E" w:rsidRDefault="00960B0E" w:rsidP="00960B0E">
      <w:pPr>
        <w:spacing w:after="0" w:line="240" w:lineRule="auto"/>
        <w:jc w:val="right"/>
        <w:rPr>
          <w:rFonts w:ascii="Arial" w:hAnsi="Arial" w:cs="Arial"/>
          <w:b/>
          <w:bCs/>
          <w:sz w:val="24"/>
          <w:szCs w:val="24"/>
          <w:lang w:val="es-ES"/>
        </w:rPr>
      </w:pPr>
    </w:p>
    <w:p w14:paraId="03655F19" w14:textId="77777777" w:rsidR="00960B0E" w:rsidRDefault="00960B0E" w:rsidP="00960B0E">
      <w:pPr>
        <w:spacing w:after="0" w:line="240" w:lineRule="auto"/>
        <w:jc w:val="right"/>
        <w:rPr>
          <w:rFonts w:ascii="Arial" w:hAnsi="Arial" w:cs="Arial"/>
          <w:b/>
          <w:bCs/>
          <w:sz w:val="24"/>
          <w:szCs w:val="24"/>
          <w:lang w:val="es-ES"/>
        </w:rPr>
      </w:pPr>
    </w:p>
    <w:p w14:paraId="69A149D8" w14:textId="6D815A01" w:rsidR="00F2123C" w:rsidRDefault="00F2123C"/>
    <w:sectPr w:rsidR="00F2123C" w:rsidSect="00A541D8">
      <w:headerReference w:type="default" r:id="rId7"/>
      <w:pgSz w:w="12240" w:h="20160" w:code="5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6CA0BE" w14:textId="77777777" w:rsidR="00C84A6C" w:rsidRDefault="00C84A6C" w:rsidP="008E29D2">
      <w:pPr>
        <w:spacing w:after="0" w:line="240" w:lineRule="auto"/>
      </w:pPr>
      <w:r>
        <w:separator/>
      </w:r>
    </w:p>
  </w:endnote>
  <w:endnote w:type="continuationSeparator" w:id="0">
    <w:p w14:paraId="4520A685" w14:textId="77777777" w:rsidR="00C84A6C" w:rsidRDefault="00C84A6C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8700C10" w14:textId="77777777" w:rsidR="00C84A6C" w:rsidRDefault="00C84A6C" w:rsidP="008E29D2">
      <w:pPr>
        <w:spacing w:after="0" w:line="240" w:lineRule="auto"/>
      </w:pPr>
      <w:r>
        <w:separator/>
      </w:r>
    </w:p>
  </w:footnote>
  <w:footnote w:type="continuationSeparator" w:id="0">
    <w:p w14:paraId="41CD9119" w14:textId="77777777" w:rsidR="00C84A6C" w:rsidRDefault="00C84A6C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F2D8EE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05617F5" wp14:editId="2DFD6C8B">
          <wp:simplePos x="0" y="0"/>
          <wp:positionH relativeFrom="page">
            <wp:align>right</wp:align>
          </wp:positionH>
          <wp:positionV relativeFrom="paragraph">
            <wp:posOffset>-449579</wp:posOffset>
          </wp:positionV>
          <wp:extent cx="7781918" cy="12793460"/>
          <wp:effectExtent l="0" t="0" r="0" b="825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18" cy="12793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026A90"/>
    <w:multiLevelType w:val="hybridMultilevel"/>
    <w:tmpl w:val="C7AA693A"/>
    <w:lvl w:ilvl="0" w:tplc="05DC04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0E3"/>
    <w:rsid w:val="00016835"/>
    <w:rsid w:val="00023F83"/>
    <w:rsid w:val="00056C8F"/>
    <w:rsid w:val="0007334C"/>
    <w:rsid w:val="000D6109"/>
    <w:rsid w:val="000F56F2"/>
    <w:rsid w:val="0018350D"/>
    <w:rsid w:val="001B0898"/>
    <w:rsid w:val="001E4A1F"/>
    <w:rsid w:val="001F7149"/>
    <w:rsid w:val="00211F39"/>
    <w:rsid w:val="00226305"/>
    <w:rsid w:val="00247E35"/>
    <w:rsid w:val="00252469"/>
    <w:rsid w:val="002925C1"/>
    <w:rsid w:val="002D7B38"/>
    <w:rsid w:val="002E68C3"/>
    <w:rsid w:val="00307E69"/>
    <w:rsid w:val="00357899"/>
    <w:rsid w:val="003F0367"/>
    <w:rsid w:val="0044617B"/>
    <w:rsid w:val="004A6F42"/>
    <w:rsid w:val="004B2BC7"/>
    <w:rsid w:val="004B7513"/>
    <w:rsid w:val="004D78B3"/>
    <w:rsid w:val="00507097"/>
    <w:rsid w:val="0054022B"/>
    <w:rsid w:val="005426DC"/>
    <w:rsid w:val="00580960"/>
    <w:rsid w:val="005A1FB8"/>
    <w:rsid w:val="005A4CD7"/>
    <w:rsid w:val="005C4306"/>
    <w:rsid w:val="005D4B44"/>
    <w:rsid w:val="00633284"/>
    <w:rsid w:val="006466BA"/>
    <w:rsid w:val="00674E25"/>
    <w:rsid w:val="006A40FF"/>
    <w:rsid w:val="006C2A68"/>
    <w:rsid w:val="006D0E1D"/>
    <w:rsid w:val="006D2091"/>
    <w:rsid w:val="006F1F20"/>
    <w:rsid w:val="00704BC3"/>
    <w:rsid w:val="007132C0"/>
    <w:rsid w:val="0071625D"/>
    <w:rsid w:val="00745F2A"/>
    <w:rsid w:val="00777DF0"/>
    <w:rsid w:val="007D2FC2"/>
    <w:rsid w:val="00817B62"/>
    <w:rsid w:val="008375DA"/>
    <w:rsid w:val="00853ED3"/>
    <w:rsid w:val="0087512E"/>
    <w:rsid w:val="00883631"/>
    <w:rsid w:val="008B2666"/>
    <w:rsid w:val="008C62EF"/>
    <w:rsid w:val="008D4514"/>
    <w:rsid w:val="008E29D2"/>
    <w:rsid w:val="00922936"/>
    <w:rsid w:val="00922D3E"/>
    <w:rsid w:val="009502D7"/>
    <w:rsid w:val="00960B0E"/>
    <w:rsid w:val="00990425"/>
    <w:rsid w:val="00990EEF"/>
    <w:rsid w:val="009B3D57"/>
    <w:rsid w:val="009D37C4"/>
    <w:rsid w:val="00A40103"/>
    <w:rsid w:val="00A541D8"/>
    <w:rsid w:val="00A90E2E"/>
    <w:rsid w:val="00A945BE"/>
    <w:rsid w:val="00AB05DA"/>
    <w:rsid w:val="00AC3A60"/>
    <w:rsid w:val="00B3444B"/>
    <w:rsid w:val="00BE2013"/>
    <w:rsid w:val="00C41C43"/>
    <w:rsid w:val="00C45A6A"/>
    <w:rsid w:val="00C53720"/>
    <w:rsid w:val="00C71352"/>
    <w:rsid w:val="00C71B15"/>
    <w:rsid w:val="00C75897"/>
    <w:rsid w:val="00C82B67"/>
    <w:rsid w:val="00C84A6C"/>
    <w:rsid w:val="00C9153A"/>
    <w:rsid w:val="00CF5145"/>
    <w:rsid w:val="00D16C04"/>
    <w:rsid w:val="00D7071D"/>
    <w:rsid w:val="00D83C6F"/>
    <w:rsid w:val="00D86DF4"/>
    <w:rsid w:val="00D86EE7"/>
    <w:rsid w:val="00DD2309"/>
    <w:rsid w:val="00DE6DEC"/>
    <w:rsid w:val="00DF405E"/>
    <w:rsid w:val="00E04D99"/>
    <w:rsid w:val="00E269B5"/>
    <w:rsid w:val="00E27251"/>
    <w:rsid w:val="00EA152D"/>
    <w:rsid w:val="00EB39A0"/>
    <w:rsid w:val="00F05E8C"/>
    <w:rsid w:val="00F06C00"/>
    <w:rsid w:val="00F140E3"/>
    <w:rsid w:val="00F2123C"/>
    <w:rsid w:val="00F55E62"/>
    <w:rsid w:val="00FA26EF"/>
    <w:rsid w:val="00FB6B0A"/>
    <w:rsid w:val="00FE1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D51486"/>
  <w15:chartTrackingRefBased/>
  <w15:docId w15:val="{99C8B5D5-9557-4668-A87A-E24D7669A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78B3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Prrafodelista">
    <w:name w:val="List Paragraph"/>
    <w:basedOn w:val="Normal"/>
    <w:uiPriority w:val="34"/>
    <w:qFormat/>
    <w:rsid w:val="00704BC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60B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60B0E"/>
    <w:rPr>
      <w:rFonts w:ascii="Segoe UI" w:hAnsi="Segoe UI" w:cs="Segoe UI"/>
      <w:sz w:val="18"/>
      <w:szCs w:val="18"/>
      <w:lang w:val="es-MX"/>
    </w:rPr>
  </w:style>
  <w:style w:type="paragraph" w:styleId="NormalWeb">
    <w:name w:val="Normal (Web)"/>
    <w:basedOn w:val="Normal"/>
    <w:uiPriority w:val="99"/>
    <w:unhideWhenUsed/>
    <w:rsid w:val="004D78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2022\adiministracion%202021-2023\membretada%20carta%20samap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</Template>
  <TotalTime>30</TotalTime>
  <Pages>1</Pages>
  <Words>313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SAMAPA</cp:lastModifiedBy>
  <cp:revision>24</cp:revision>
  <cp:lastPrinted>2026-05-05T17:12:00Z</cp:lastPrinted>
  <dcterms:created xsi:type="dcterms:W3CDTF">2024-06-21T16:46:00Z</dcterms:created>
  <dcterms:modified xsi:type="dcterms:W3CDTF">2026-06-04T17:47:00Z</dcterms:modified>
</cp:coreProperties>
</file>