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36" w:rsidRDefault="00495736" w:rsidP="00495736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OFICIO SAMAPA/0</w:t>
      </w:r>
      <w:r w:rsidR="00716241">
        <w:rPr>
          <w:b/>
          <w:bCs/>
          <w:sz w:val="24"/>
          <w:szCs w:val="24"/>
        </w:rPr>
        <w:t>666</w:t>
      </w:r>
      <w:r>
        <w:rPr>
          <w:b/>
          <w:bCs/>
          <w:sz w:val="24"/>
          <w:szCs w:val="24"/>
        </w:rPr>
        <w:t>/2026</w:t>
      </w:r>
    </w:p>
    <w:p w:rsidR="00495736" w:rsidRDefault="00495736" w:rsidP="0049573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CIUDADANIA EN GENERAL</w:t>
      </w:r>
    </w:p>
    <w:p w:rsidR="00495736" w:rsidRDefault="00495736" w:rsidP="0049573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PRESENTE</w:t>
      </w:r>
    </w:p>
    <w:p w:rsidR="00495736" w:rsidRDefault="00495736" w:rsidP="00495736">
      <w:pPr>
        <w:rPr>
          <w:b/>
          <w:bCs/>
          <w:sz w:val="24"/>
          <w:szCs w:val="24"/>
        </w:rPr>
      </w:pPr>
    </w:p>
    <w:p w:rsidR="00495736" w:rsidRDefault="00495736" w:rsidP="00495736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Por este medio me permito saludarle y en su ocasión aprovecho para hacer de su conocimiento que durante los meses de </w:t>
      </w:r>
      <w:r w:rsidR="00716241">
        <w:rPr>
          <w:bCs/>
          <w:sz w:val="24"/>
          <w:szCs w:val="24"/>
        </w:rPr>
        <w:t>Junio y Julio</w:t>
      </w:r>
      <w:r>
        <w:rPr>
          <w:bCs/>
          <w:sz w:val="24"/>
          <w:szCs w:val="24"/>
        </w:rPr>
        <w:t xml:space="preserve"> del 2026, este Organismo Público Descentralizado denominado Sistema Administrativo Municipal de Agua Potable y Alcantarillado (SAMAPA), con respecto al </w:t>
      </w:r>
      <w:r>
        <w:rPr>
          <w:b/>
          <w:bCs/>
          <w:sz w:val="24"/>
          <w:szCs w:val="24"/>
        </w:rPr>
        <w:t xml:space="preserve">Artículo 8, Fracción VI , inciso K, </w:t>
      </w:r>
      <w:r>
        <w:rPr>
          <w:bCs/>
          <w:sz w:val="24"/>
          <w:szCs w:val="24"/>
        </w:rPr>
        <w:t xml:space="preserve">que se refiere a: </w:t>
      </w:r>
      <w:r w:rsidRPr="00E57119">
        <w:rPr>
          <w:bCs/>
          <w:sz w:val="24"/>
          <w:szCs w:val="24"/>
        </w:rPr>
        <w:t>La integración, la regulación básica y las actas de las reuniones de los consejos ciudadanos reconocidos oficialmente por el sujeto obligado con el propósito de que la ciudadanía participe o vigile la actividad de sus órganos y dependencia, informando que se encuentran en proceso,</w:t>
      </w:r>
      <w:r>
        <w:rPr>
          <w:b/>
          <w:bCs/>
          <w:sz w:val="24"/>
          <w:szCs w:val="24"/>
        </w:rPr>
        <w:t xml:space="preserve"> declara que no se ha realizado consejo ciudadano.</w:t>
      </w:r>
    </w:p>
    <w:p w:rsidR="00495736" w:rsidRDefault="00495736" w:rsidP="00495736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Con motivo de generar la actualización y su publicación en la página de Transparencia y Acceso a la Información del Estado de Jalisco y sus Municipios.</w:t>
      </w:r>
    </w:p>
    <w:p w:rsidR="00495736" w:rsidRDefault="00495736" w:rsidP="00495736">
      <w:pPr>
        <w:rPr>
          <w:bCs/>
          <w:sz w:val="24"/>
          <w:szCs w:val="24"/>
        </w:rPr>
      </w:pPr>
    </w:p>
    <w:p w:rsidR="00495736" w:rsidRDefault="00495736" w:rsidP="0049573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Sin más por el momento me despido agradeciendo su atención a la presente.</w:t>
      </w:r>
    </w:p>
    <w:p w:rsidR="00495736" w:rsidRDefault="00495736" w:rsidP="00495736">
      <w:pPr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Ixtlahuacán</w:t>
      </w:r>
      <w:proofErr w:type="spellEnd"/>
      <w:r>
        <w:rPr>
          <w:bCs/>
          <w:sz w:val="24"/>
          <w:szCs w:val="24"/>
        </w:rPr>
        <w:t xml:space="preserve"> de los Membrillos, Jalisco. </w:t>
      </w:r>
      <w:r w:rsidR="00716241">
        <w:rPr>
          <w:bCs/>
          <w:sz w:val="24"/>
          <w:szCs w:val="24"/>
        </w:rPr>
        <w:t>05</w:t>
      </w:r>
      <w:r>
        <w:rPr>
          <w:bCs/>
          <w:sz w:val="24"/>
          <w:szCs w:val="24"/>
        </w:rPr>
        <w:t xml:space="preserve"> de </w:t>
      </w:r>
      <w:r w:rsidR="00716241">
        <w:rPr>
          <w:bCs/>
          <w:sz w:val="24"/>
          <w:szCs w:val="24"/>
        </w:rPr>
        <w:t xml:space="preserve">Agosto </w:t>
      </w:r>
      <w:bookmarkStart w:id="0" w:name="_GoBack"/>
      <w:bookmarkEnd w:id="0"/>
      <w:r>
        <w:rPr>
          <w:bCs/>
          <w:sz w:val="24"/>
          <w:szCs w:val="24"/>
        </w:rPr>
        <w:t>de 2026</w:t>
      </w:r>
    </w:p>
    <w:p w:rsidR="00495736" w:rsidRDefault="00495736" w:rsidP="00495736">
      <w:pPr>
        <w:jc w:val="center"/>
        <w:rPr>
          <w:b/>
          <w:bCs/>
          <w:sz w:val="24"/>
          <w:szCs w:val="24"/>
        </w:rPr>
      </w:pPr>
      <w:r w:rsidRPr="00E57119">
        <w:rPr>
          <w:b/>
          <w:bCs/>
          <w:sz w:val="24"/>
          <w:szCs w:val="24"/>
        </w:rPr>
        <w:t>“</w:t>
      </w:r>
      <w:r w:rsidRPr="00B45E86">
        <w:rPr>
          <w:b/>
          <w:bCs/>
          <w:sz w:val="24"/>
          <w:szCs w:val="24"/>
        </w:rPr>
        <w:t>2026, Año de la Conmemoración del 442 Aniversario de la Fundación de la Hacienda de San Juan de los Cedros y del Centenario del Natalicio del Torero Don Manuel Capetillo Villaseñor</w:t>
      </w:r>
      <w:r w:rsidRPr="00E57119">
        <w:rPr>
          <w:b/>
          <w:bCs/>
          <w:sz w:val="24"/>
          <w:szCs w:val="24"/>
        </w:rPr>
        <w:t>”</w:t>
      </w:r>
    </w:p>
    <w:p w:rsidR="00495736" w:rsidRDefault="00495736" w:rsidP="004957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ATENTAMENTE</w:t>
      </w:r>
    </w:p>
    <w:p w:rsidR="00495736" w:rsidRDefault="00495736" w:rsidP="00495736">
      <w:pPr>
        <w:rPr>
          <w:b/>
          <w:bCs/>
          <w:sz w:val="24"/>
          <w:szCs w:val="24"/>
        </w:rPr>
      </w:pPr>
    </w:p>
    <w:p w:rsidR="00495736" w:rsidRDefault="00495736" w:rsidP="00495736">
      <w:pPr>
        <w:rPr>
          <w:b/>
          <w:bCs/>
          <w:sz w:val="24"/>
          <w:szCs w:val="24"/>
        </w:rPr>
      </w:pPr>
    </w:p>
    <w:p w:rsidR="00495736" w:rsidRDefault="00495736" w:rsidP="0049573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</w:t>
      </w:r>
    </w:p>
    <w:p w:rsidR="00495736" w:rsidRPr="00E57119" w:rsidRDefault="00495736" w:rsidP="0049573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LIC. CINTIA CAROLINA AGUILERA ARREOLA</w:t>
      </w:r>
    </w:p>
    <w:p w:rsidR="00495736" w:rsidRDefault="00495736" w:rsidP="0049573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TITULAR DE LA UNIDAD DE TRANSPARENCIA Y</w:t>
      </w:r>
    </w:p>
    <w:p w:rsidR="00495736" w:rsidRDefault="00495736" w:rsidP="0049573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LEGALIDAD DE SAMAPA</w:t>
      </w:r>
    </w:p>
    <w:p w:rsidR="0077743E" w:rsidRDefault="00716241"/>
    <w:sectPr w:rsidR="00777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36"/>
    <w:rsid w:val="00495736"/>
    <w:rsid w:val="006B7B9C"/>
    <w:rsid w:val="00716241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CB7DA"/>
  <w15:chartTrackingRefBased/>
  <w15:docId w15:val="{CFA95C79-6A88-4281-B545-6A8BE980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7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2026-06-10T14:24:00Z</dcterms:created>
  <dcterms:modified xsi:type="dcterms:W3CDTF">2026-08-05T18:13:00Z</dcterms:modified>
</cp:coreProperties>
</file>